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00A8F" w14:textId="77777777" w:rsidR="00E958D2" w:rsidRPr="00CD0368" w:rsidRDefault="00E958D2">
      <w:pPr>
        <w:spacing w:line="240" w:lineRule="auto"/>
        <w:jc w:val="right"/>
        <w:rPr>
          <w:rFonts w:ascii="Aptos" w:eastAsia="Noto Serif" w:hAnsi="Aptos" w:cs="Noto Serif"/>
          <w:b/>
          <w:sz w:val="24"/>
          <w:szCs w:val="24"/>
        </w:rPr>
      </w:pPr>
      <w:bookmarkStart w:id="0" w:name="_heading=h.gjdgxs" w:colFirst="0" w:colLast="0"/>
      <w:bookmarkEnd w:id="0"/>
    </w:p>
    <w:p w14:paraId="2D24B9E0" w14:textId="77777777" w:rsidR="008B195E" w:rsidRPr="00CD0368" w:rsidRDefault="008B195E" w:rsidP="008B195E">
      <w:pPr>
        <w:spacing w:line="240" w:lineRule="auto"/>
        <w:jc w:val="right"/>
        <w:rPr>
          <w:rFonts w:ascii="Aptos" w:hAnsi="Aptos"/>
          <w:b/>
        </w:rPr>
      </w:pPr>
    </w:p>
    <w:p w14:paraId="1B325062" w14:textId="77777777" w:rsidR="008B195E" w:rsidRPr="00CD0368" w:rsidRDefault="008B195E" w:rsidP="008B195E">
      <w:pPr>
        <w:spacing w:line="240" w:lineRule="auto"/>
        <w:jc w:val="right"/>
        <w:rPr>
          <w:rFonts w:ascii="Aptos" w:hAnsi="Aptos"/>
        </w:rPr>
      </w:pPr>
    </w:p>
    <w:p w14:paraId="74428F8C" w14:textId="77777777" w:rsidR="008B195E" w:rsidRPr="00CD0368" w:rsidRDefault="008B195E" w:rsidP="008B195E">
      <w:pPr>
        <w:spacing w:line="240" w:lineRule="auto"/>
        <w:jc w:val="right"/>
        <w:rPr>
          <w:rFonts w:ascii="Aptos" w:hAnsi="Aptos"/>
        </w:rPr>
      </w:pPr>
    </w:p>
    <w:p w14:paraId="15C25B0E" w14:textId="3E12AFB2" w:rsidR="0008443C" w:rsidRPr="0008443C" w:rsidRDefault="0008443C" w:rsidP="0008443C">
      <w:pPr>
        <w:spacing w:after="80" w:line="240" w:lineRule="auto"/>
        <w:contextualSpacing/>
        <w:jc w:val="center"/>
        <w:rPr>
          <w:rFonts w:ascii="Aptos" w:eastAsia="Yu Gothic Light" w:hAnsi="Aptos" w:cs="Times New Roman"/>
          <w:b/>
          <w:bCs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08443C">
        <w:rPr>
          <w:rFonts w:ascii="Aptos" w:eastAsia="Yu Gothic Light" w:hAnsi="Aptos" w:cs="Times New Roman"/>
          <w:b/>
          <w:bCs/>
          <w:spacing w:val="-10"/>
          <w:kern w:val="28"/>
          <w:sz w:val="48"/>
          <w:szCs w:val="48"/>
          <w:lang w:eastAsia="en-US"/>
          <w14:ligatures w14:val="standardContextual"/>
        </w:rPr>
        <w:t xml:space="preserve">APPEL A RESIDENCE </w:t>
      </w:r>
    </w:p>
    <w:p w14:paraId="5C2BE108" w14:textId="77777777" w:rsidR="0008443C" w:rsidRPr="0008443C" w:rsidRDefault="0008443C" w:rsidP="0008443C">
      <w:pPr>
        <w:spacing w:after="80" w:line="240" w:lineRule="auto"/>
        <w:contextualSpacing/>
        <w:jc w:val="center"/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08443C"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  <w:t xml:space="preserve">sur les fonds en </w:t>
      </w:r>
      <w:r w:rsidRPr="0008443C">
        <w:rPr>
          <w:rFonts w:ascii="Aptos" w:eastAsia="Yu Mincho" w:hAnsi="Aptos" w:cs="Arial"/>
          <w:b/>
          <w:bCs/>
          <w:spacing w:val="-10"/>
          <w:kern w:val="28"/>
          <w:sz w:val="48"/>
          <w:szCs w:val="48"/>
          <w:lang w:eastAsia="en-US"/>
          <w14:ligatures w14:val="standardContextual"/>
        </w:rPr>
        <w:t>sciences religieuses</w:t>
      </w:r>
    </w:p>
    <w:p w14:paraId="1A64CB8C" w14:textId="77777777" w:rsidR="0008443C" w:rsidRPr="0008443C" w:rsidRDefault="0008443C" w:rsidP="0008443C">
      <w:pPr>
        <w:spacing w:after="80" w:line="240" w:lineRule="auto"/>
        <w:contextualSpacing/>
        <w:jc w:val="center"/>
        <w:rPr>
          <w:rFonts w:ascii="Aptos" w:eastAsia="Yu Gothic Light" w:hAnsi="Aptos" w:cs="Times New Roman"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08443C">
        <w:rPr>
          <w:rFonts w:ascii="Aptos" w:eastAsia="Yu Gothic Light" w:hAnsi="Aptos" w:cs="Times New Roman"/>
          <w:spacing w:val="-10"/>
          <w:kern w:val="28"/>
          <w:sz w:val="48"/>
          <w:szCs w:val="48"/>
          <w:lang w:eastAsia="en-US"/>
          <w14:ligatures w14:val="standardContextual"/>
        </w:rPr>
        <w:t xml:space="preserve">de la Bibliothèque nationale et universitaire </w:t>
      </w:r>
    </w:p>
    <w:p w14:paraId="27E172F5" w14:textId="67FA2898" w:rsidR="0008443C" w:rsidRPr="0008443C" w:rsidRDefault="0008443C" w:rsidP="0008443C">
      <w:pPr>
        <w:spacing w:after="80" w:line="240" w:lineRule="auto"/>
        <w:contextualSpacing/>
        <w:jc w:val="center"/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</w:pPr>
      <w:r w:rsidRPr="0008443C">
        <w:rPr>
          <w:rFonts w:ascii="Aptos" w:eastAsia="Yu Gothic Light" w:hAnsi="Aptos" w:cs="Times New Roman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 xml:space="preserve">(RELIGIS : </w:t>
      </w:r>
      <w:r w:rsidRPr="0008443C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ANR</w:t>
      </w:r>
      <w:r w:rsidRPr="0008443C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08443C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24</w:t>
      </w:r>
      <w:r w:rsidRPr="0008443C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08443C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RSHS</w:t>
      </w:r>
      <w:r w:rsidRPr="0008443C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08443C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0005)</w:t>
      </w:r>
    </w:p>
    <w:p w14:paraId="3889E6CB" w14:textId="77777777" w:rsidR="008B195E" w:rsidRPr="00CD0368" w:rsidRDefault="008B195E" w:rsidP="008B195E">
      <w:pPr>
        <w:spacing w:line="240" w:lineRule="auto"/>
        <w:jc w:val="right"/>
        <w:rPr>
          <w:rFonts w:ascii="Aptos" w:hAnsi="Aptos"/>
        </w:rPr>
      </w:pPr>
    </w:p>
    <w:p w14:paraId="762A92D8" w14:textId="77777777" w:rsidR="00BC1604" w:rsidRPr="00CD0368" w:rsidRDefault="00BC1604" w:rsidP="00FA7172">
      <w:pPr>
        <w:spacing w:after="0" w:line="240" w:lineRule="auto"/>
        <w:jc w:val="center"/>
        <w:rPr>
          <w:rFonts w:ascii="Aptos" w:hAnsi="Aptos"/>
          <w:b/>
          <w:sz w:val="48"/>
          <w:szCs w:val="48"/>
        </w:rPr>
      </w:pPr>
    </w:p>
    <w:p w14:paraId="1F785512" w14:textId="261CE1C2" w:rsidR="002C0BE9" w:rsidRPr="002C0BE9" w:rsidRDefault="002C0BE9" w:rsidP="002C0BE9">
      <w:pPr>
        <w:spacing w:after="0" w:line="278" w:lineRule="auto"/>
        <w:jc w:val="center"/>
        <w:rPr>
          <w:rFonts w:ascii="Aptos" w:eastAsia="Aptos" w:hAnsi="Aptos" w:cs="Arial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Aptos" w:eastAsia="Aptos" w:hAnsi="Aptos" w:cs="Arial"/>
          <w:b/>
          <w:bCs/>
          <w:kern w:val="2"/>
          <w:sz w:val="48"/>
          <w:szCs w:val="48"/>
          <w:lang w:eastAsia="en-US"/>
          <w14:ligatures w14:val="standardContextual"/>
        </w:rPr>
        <w:t>CADRE DE REPONSE</w:t>
      </w:r>
    </w:p>
    <w:p w14:paraId="666466EF" w14:textId="681C9CB8" w:rsidR="002C0BE9" w:rsidRPr="002C0BE9" w:rsidRDefault="002C0BE9" w:rsidP="002C0BE9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2C0BE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Adresse de publication de l’appel : </w:t>
      </w:r>
    </w:p>
    <w:p w14:paraId="34CDBF08" w14:textId="741A2E55" w:rsidR="002C0BE9" w:rsidRPr="002C0BE9" w:rsidRDefault="002C0BE9" w:rsidP="002C0BE9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E478C7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(lien vers la page </w:t>
      </w:r>
      <w:hyperlink r:id="rId12" w:history="1">
        <w:r w:rsidRPr="00E478C7">
          <w:rPr>
            <w:rStyle w:val="Lienhypertexte"/>
            <w:rFonts w:ascii="Aptos" w:eastAsia="Aptos" w:hAnsi="Aptos" w:cs="Arial"/>
            <w:kern w:val="2"/>
            <w:sz w:val="24"/>
            <w:szCs w:val="24"/>
            <w:lang w:eastAsia="en-US"/>
            <w14:ligatures w14:val="standardContextual"/>
          </w:rPr>
          <w:t xml:space="preserve">du blog Hypothèse de la </w:t>
        </w:r>
        <w:proofErr w:type="spellStart"/>
        <w:r w:rsidRPr="00E478C7">
          <w:rPr>
            <w:rStyle w:val="Lienhypertexte"/>
            <w:rFonts w:ascii="Aptos" w:eastAsia="Aptos" w:hAnsi="Aptos" w:cs="Arial"/>
            <w:kern w:val="2"/>
            <w:sz w:val="24"/>
            <w:szCs w:val="24"/>
            <w:lang w:eastAsia="en-US"/>
            <w14:ligatures w14:val="standardContextual"/>
          </w:rPr>
          <w:t>Bnu</w:t>
        </w:r>
        <w:proofErr w:type="spellEnd"/>
      </w:hyperlink>
      <w:r w:rsidRPr="00E478C7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)</w:t>
      </w:r>
    </w:p>
    <w:p w14:paraId="2CFC9DB6" w14:textId="2E022053" w:rsidR="00B8729D" w:rsidRPr="00CD0368" w:rsidRDefault="00B8729D" w:rsidP="00B8729D">
      <w:pPr>
        <w:spacing w:line="240" w:lineRule="auto"/>
        <w:jc w:val="center"/>
        <w:rPr>
          <w:rStyle w:val="Lienhypertexte"/>
          <w:rFonts w:ascii="Aptos" w:hAnsi="Aptos"/>
          <w:color w:val="CBAB7C"/>
        </w:rPr>
      </w:pPr>
    </w:p>
    <w:p w14:paraId="2203E5DA" w14:textId="77777777" w:rsidR="00FA7172" w:rsidRPr="00CD0368" w:rsidRDefault="00FA7172" w:rsidP="008B195E">
      <w:pPr>
        <w:spacing w:line="240" w:lineRule="auto"/>
        <w:jc w:val="center"/>
        <w:rPr>
          <w:rStyle w:val="Lienhypertexte"/>
          <w:rFonts w:ascii="Aptos" w:hAnsi="Aptos"/>
          <w:color w:val="CBAB7C"/>
        </w:rPr>
      </w:pPr>
    </w:p>
    <w:p w14:paraId="7D436EA1" w14:textId="438777CA" w:rsidR="008B195E" w:rsidRPr="00CD0368" w:rsidRDefault="00577FD7" w:rsidP="008B195E">
      <w:pPr>
        <w:spacing w:line="240" w:lineRule="auto"/>
        <w:jc w:val="center"/>
        <w:rPr>
          <w:rFonts w:ascii="Aptos" w:hAnsi="Aptos"/>
        </w:rPr>
      </w:pPr>
      <w:r>
        <w:rPr>
          <w:rFonts w:ascii="Aptos" w:hAnsi="Aptos" w:cs="Noto Serif"/>
          <w:b/>
          <w:sz w:val="40"/>
          <w:szCs w:val="40"/>
        </w:rPr>
        <w:t xml:space="preserve"> </w:t>
      </w:r>
    </w:p>
    <w:p w14:paraId="467B1975" w14:textId="78FD2B54" w:rsidR="00BC1604" w:rsidRPr="00CD0368" w:rsidRDefault="00BC1604" w:rsidP="00BC1604">
      <w:pPr>
        <w:spacing w:line="240" w:lineRule="auto"/>
        <w:jc w:val="center"/>
        <w:rPr>
          <w:rFonts w:ascii="Aptos" w:hAnsi="Aptos"/>
        </w:rPr>
      </w:pPr>
    </w:p>
    <w:p w14:paraId="0BE0C0DE" w14:textId="47DDD84B" w:rsidR="00D97BFC" w:rsidRPr="00770A6D" w:rsidRDefault="008065C1" w:rsidP="00D97BFC">
      <w:pPr>
        <w:spacing w:line="240" w:lineRule="auto"/>
        <w:jc w:val="center"/>
        <w:rPr>
          <w:rFonts w:ascii="Aptos" w:hAnsi="Aptos"/>
          <w:b/>
          <w:sz w:val="32"/>
          <w:szCs w:val="32"/>
        </w:rPr>
      </w:pPr>
      <w:r>
        <w:rPr>
          <w:rFonts w:ascii="Aptos" w:hAnsi="Aptos"/>
          <w:b/>
          <w:sz w:val="32"/>
          <w:szCs w:val="32"/>
        </w:rPr>
        <w:t>O</w:t>
      </w:r>
      <w:r w:rsidR="00D97BFC" w:rsidRPr="00770A6D">
        <w:rPr>
          <w:rFonts w:ascii="Aptos" w:hAnsi="Aptos"/>
          <w:b/>
          <w:sz w:val="32"/>
          <w:szCs w:val="32"/>
        </w:rPr>
        <w:t>uverture de l’appel : 3</w:t>
      </w:r>
      <w:r w:rsidR="001701F3">
        <w:rPr>
          <w:rFonts w:ascii="Aptos" w:hAnsi="Aptos"/>
          <w:b/>
          <w:sz w:val="32"/>
          <w:szCs w:val="32"/>
        </w:rPr>
        <w:t xml:space="preserve"> mars </w:t>
      </w:r>
      <w:r w:rsidR="00D97BFC" w:rsidRPr="00770A6D">
        <w:rPr>
          <w:rFonts w:ascii="Aptos" w:hAnsi="Aptos"/>
          <w:b/>
          <w:sz w:val="32"/>
          <w:szCs w:val="32"/>
        </w:rPr>
        <w:t>2026</w:t>
      </w:r>
    </w:p>
    <w:p w14:paraId="3600AC84" w14:textId="152D5D9A" w:rsidR="009C2E1C" w:rsidRDefault="009C2E1C" w:rsidP="009C2E1C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9C2E1C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>Clôture de l’appel</w:t>
      </w:r>
      <w:r w:rsidR="001701F3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 : 4 mai 2026 </w:t>
      </w:r>
      <w:r w:rsidR="001701F3" w:rsidRPr="001701F3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(midi, heure de Paris)</w:t>
      </w:r>
    </w:p>
    <w:p w14:paraId="6784A892" w14:textId="77777777" w:rsidR="001701F3" w:rsidRDefault="001701F3" w:rsidP="001701F3">
      <w:pPr>
        <w:spacing w:after="0" w:line="278" w:lineRule="auto"/>
        <w:rPr>
          <w:rFonts w:ascii="Aptos" w:eastAsia="Aptos" w:hAnsi="Aptos" w:cs="Arial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52E7158D" w14:textId="262ABBC1" w:rsidR="009C2E1C" w:rsidRDefault="009C2E1C" w:rsidP="009C2E1C">
      <w:pPr>
        <w:spacing w:after="0" w:line="278" w:lineRule="auto"/>
        <w:jc w:val="center"/>
      </w:pPr>
      <w:r w:rsidRPr="009C2E1C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Les propositions doivent être envoyées par mail à </w:t>
      </w:r>
      <w:hyperlink r:id="rId13" w:history="1">
        <w:r w:rsidRPr="009C2E1C">
          <w:rPr>
            <w:rFonts w:ascii="Aptos" w:eastAsia="Aptos" w:hAnsi="Aptos" w:cs="Arial"/>
            <w:color w:val="467886"/>
            <w:kern w:val="2"/>
            <w:sz w:val="24"/>
            <w:szCs w:val="24"/>
            <w:u w:val="single"/>
            <w:lang w:eastAsia="en-US"/>
            <w14:ligatures w14:val="standardContextual"/>
          </w:rPr>
          <w:t>aapchercheurs@bnu.fr</w:t>
        </w:r>
      </w:hyperlink>
    </w:p>
    <w:p w14:paraId="7B838009" w14:textId="4BF5DD0D" w:rsidR="001701F3" w:rsidRPr="001701F3" w:rsidRDefault="001701F3" w:rsidP="009C2E1C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1701F3">
        <w:rPr>
          <w:rFonts w:ascii="Aptos" w:hAnsi="Aptos"/>
          <w:sz w:val="24"/>
          <w:szCs w:val="24"/>
        </w:rPr>
        <w:t>Les résultats seront communiqués au cours du mois de juin</w:t>
      </w:r>
      <w:r w:rsidR="00A55421">
        <w:rPr>
          <w:rFonts w:ascii="Aptos" w:hAnsi="Aptos"/>
          <w:sz w:val="24"/>
          <w:szCs w:val="24"/>
        </w:rPr>
        <w:t xml:space="preserve"> 2026</w:t>
      </w:r>
      <w:r w:rsidRPr="001701F3">
        <w:rPr>
          <w:rFonts w:ascii="Aptos" w:hAnsi="Aptos"/>
          <w:sz w:val="24"/>
          <w:szCs w:val="24"/>
        </w:rPr>
        <w:t>.</w:t>
      </w:r>
    </w:p>
    <w:p w14:paraId="5D7D5049" w14:textId="559210B1" w:rsidR="009C2E1C" w:rsidRDefault="009C2E1C" w:rsidP="00FD5A59">
      <w:pPr>
        <w:spacing w:line="278" w:lineRule="auto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</w:p>
    <w:p w14:paraId="1B4DD909" w14:textId="77777777" w:rsidR="00021A9B" w:rsidRPr="009C2E1C" w:rsidRDefault="00021A9B" w:rsidP="009C2E1C">
      <w:pPr>
        <w:spacing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</w:p>
    <w:p w14:paraId="2B7DF243" w14:textId="77777777" w:rsidR="009C2E1C" w:rsidRPr="009C2E1C" w:rsidRDefault="009C2E1C" w:rsidP="009C2E1C">
      <w:pPr>
        <w:spacing w:after="0" w:line="278" w:lineRule="auto"/>
        <w:jc w:val="center"/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</w:pPr>
      <w:r w:rsidRPr="009C2E1C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>Contact</w:t>
      </w:r>
    </w:p>
    <w:p w14:paraId="0B3B0285" w14:textId="19C3C3D7" w:rsidR="00E958D2" w:rsidRPr="00CD0368" w:rsidRDefault="009C2E1C" w:rsidP="009C2E1C">
      <w:pPr>
        <w:spacing w:line="240" w:lineRule="auto"/>
        <w:jc w:val="center"/>
        <w:rPr>
          <w:rFonts w:ascii="Aptos" w:eastAsia="Roboto" w:hAnsi="Aptos" w:cs="Roboto"/>
          <w:sz w:val="24"/>
          <w:szCs w:val="24"/>
        </w:rPr>
      </w:pPr>
      <w:r w:rsidRPr="009C2E1C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aapchercheurs@bnu.fr</w:t>
      </w:r>
      <w:r w:rsidR="00D10B5E" w:rsidRPr="00CD0368">
        <w:rPr>
          <w:rFonts w:ascii="Aptos" w:hAnsi="Aptos"/>
        </w:rPr>
        <w:br w:type="page"/>
      </w:r>
    </w:p>
    <w:tbl>
      <w:tblPr>
        <w:tblStyle w:val="a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64"/>
        <w:gridCol w:w="5437"/>
      </w:tblGrid>
      <w:tr w:rsidR="005E2607" w:rsidRPr="00CD0368" w14:paraId="362B07C6" w14:textId="77777777" w:rsidTr="00CB66E0">
        <w:tc>
          <w:tcPr>
            <w:tcW w:w="3964" w:type="dxa"/>
            <w:vAlign w:val="center"/>
          </w:tcPr>
          <w:p w14:paraId="7C008385" w14:textId="77777777" w:rsidR="005E2607" w:rsidRPr="00CD0368" w:rsidRDefault="005E2607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CD0368">
              <w:rPr>
                <w:rFonts w:ascii="Aptos" w:eastAsia="Roboto" w:hAnsi="Aptos" w:cs="Roboto"/>
                <w:b/>
              </w:rPr>
              <w:lastRenderedPageBreak/>
              <w:t>Titre du projet</w:t>
            </w:r>
          </w:p>
          <w:p w14:paraId="07084E9E" w14:textId="4E588AC4" w:rsidR="00E045B4" w:rsidRPr="00CD0368" w:rsidRDefault="00E045B4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</w:p>
        </w:tc>
        <w:tc>
          <w:tcPr>
            <w:tcW w:w="5437" w:type="dxa"/>
          </w:tcPr>
          <w:p w14:paraId="64BCB2FA" w14:textId="77777777" w:rsidR="005E2607" w:rsidRPr="00CD0368" w:rsidRDefault="005E2607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5E2607" w:rsidRPr="00CD0368" w14:paraId="75E9BB76" w14:textId="77777777" w:rsidTr="00CB66E0">
        <w:tc>
          <w:tcPr>
            <w:tcW w:w="3964" w:type="dxa"/>
            <w:vAlign w:val="center"/>
          </w:tcPr>
          <w:p w14:paraId="4D52C3A4" w14:textId="0BA63583" w:rsidR="005E2607" w:rsidRPr="00CD0368" w:rsidRDefault="008801E8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NOM, Prénom du candidat</w:t>
            </w:r>
          </w:p>
          <w:p w14:paraId="65DA6187" w14:textId="7EB3AF49" w:rsidR="00E045B4" w:rsidRPr="00CD0368" w:rsidRDefault="00E045B4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</w:p>
        </w:tc>
        <w:tc>
          <w:tcPr>
            <w:tcW w:w="5437" w:type="dxa"/>
          </w:tcPr>
          <w:p w14:paraId="05DC77BA" w14:textId="77777777" w:rsidR="005E2607" w:rsidRPr="00CD0368" w:rsidRDefault="005E2607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A6651B" w:rsidRPr="00CD0368" w14:paraId="6971DC04" w14:textId="77777777" w:rsidTr="00CB66E0">
        <w:tc>
          <w:tcPr>
            <w:tcW w:w="3964" w:type="dxa"/>
            <w:vAlign w:val="center"/>
          </w:tcPr>
          <w:p w14:paraId="58051518" w14:textId="7673207B" w:rsidR="00A6651B" w:rsidRDefault="008E4E64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Courriel</w:t>
            </w:r>
            <w:r w:rsidR="00A6651B">
              <w:rPr>
                <w:rFonts w:ascii="Aptos" w:eastAsia="Roboto" w:hAnsi="Aptos" w:cs="Roboto"/>
                <w:b/>
              </w:rPr>
              <w:t xml:space="preserve"> du candidat</w:t>
            </w:r>
          </w:p>
        </w:tc>
        <w:tc>
          <w:tcPr>
            <w:tcW w:w="5437" w:type="dxa"/>
          </w:tcPr>
          <w:p w14:paraId="560719B3" w14:textId="77777777" w:rsidR="00A6651B" w:rsidRPr="00CD0368" w:rsidRDefault="00A6651B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E958D2" w:rsidRPr="00CD0368" w14:paraId="0E4C5A43" w14:textId="77777777" w:rsidTr="00CB66E0">
        <w:tc>
          <w:tcPr>
            <w:tcW w:w="3964" w:type="dxa"/>
            <w:vAlign w:val="center"/>
          </w:tcPr>
          <w:p w14:paraId="71DC5D37" w14:textId="24BF97C7" w:rsidR="00E958D2" w:rsidRPr="00CD0368" w:rsidRDefault="00D655FC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 xml:space="preserve">Etablissement de rattachement </w:t>
            </w:r>
          </w:p>
        </w:tc>
        <w:tc>
          <w:tcPr>
            <w:tcW w:w="5437" w:type="dxa"/>
          </w:tcPr>
          <w:p w14:paraId="2DF0E9F6" w14:textId="77777777" w:rsidR="00E958D2" w:rsidRPr="00CD0368" w:rsidRDefault="00E958D2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64474E" w:rsidRPr="00CD0368" w14:paraId="12A0CA56" w14:textId="77777777" w:rsidTr="00CB66E0">
        <w:tc>
          <w:tcPr>
            <w:tcW w:w="3964" w:type="dxa"/>
            <w:vAlign w:val="center"/>
          </w:tcPr>
          <w:p w14:paraId="0ED8BAC0" w14:textId="1867054C" w:rsidR="0064474E" w:rsidRDefault="00894E61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E</w:t>
            </w:r>
            <w:r w:rsidRPr="00CD0368">
              <w:rPr>
                <w:rFonts w:ascii="Aptos" w:eastAsia="Roboto" w:hAnsi="Aptos" w:cs="Roboto"/>
                <w:b/>
              </w:rPr>
              <w:t xml:space="preserve">quipe </w:t>
            </w:r>
            <w:r>
              <w:rPr>
                <w:rFonts w:ascii="Aptos" w:eastAsia="Roboto" w:hAnsi="Aptos" w:cs="Roboto"/>
                <w:b/>
              </w:rPr>
              <w:t>de recherche dont fait partie le candidat (acronyme, intitulé court ou numéro de l’UR par exemple)</w:t>
            </w:r>
          </w:p>
        </w:tc>
        <w:tc>
          <w:tcPr>
            <w:tcW w:w="5437" w:type="dxa"/>
          </w:tcPr>
          <w:p w14:paraId="2B8118CA" w14:textId="77777777" w:rsidR="0064474E" w:rsidRPr="00CD0368" w:rsidRDefault="0064474E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CE4759" w:rsidRPr="00CD0368" w14:paraId="532BC60D" w14:textId="77777777" w:rsidTr="00CB66E0">
        <w:tc>
          <w:tcPr>
            <w:tcW w:w="3964" w:type="dxa"/>
            <w:vAlign w:val="center"/>
          </w:tcPr>
          <w:p w14:paraId="1E394116" w14:textId="5159CBCB" w:rsidR="00CE4759" w:rsidRDefault="00CE4759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Code postal – Ville – Pays de l’établissement de tutelle</w:t>
            </w:r>
          </w:p>
        </w:tc>
        <w:tc>
          <w:tcPr>
            <w:tcW w:w="5437" w:type="dxa"/>
          </w:tcPr>
          <w:p w14:paraId="1582BA24" w14:textId="77777777" w:rsidR="00CE4759" w:rsidRPr="00CD0368" w:rsidRDefault="00CE4759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8B195E" w:rsidRPr="00CD0368" w14:paraId="3FA3755A" w14:textId="77777777" w:rsidTr="00CB66E0">
        <w:tc>
          <w:tcPr>
            <w:tcW w:w="3964" w:type="dxa"/>
            <w:vAlign w:val="center"/>
          </w:tcPr>
          <w:p w14:paraId="4721065E" w14:textId="251B4A4F" w:rsidR="008B195E" w:rsidRDefault="0023589F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 xml:space="preserve">Axe de </w:t>
            </w:r>
            <w:proofErr w:type="spellStart"/>
            <w:r>
              <w:rPr>
                <w:rFonts w:ascii="Aptos" w:eastAsia="Roboto" w:hAnsi="Aptos" w:cs="Roboto"/>
                <w:b/>
              </w:rPr>
              <w:t>ReligiS</w:t>
            </w:r>
            <w:proofErr w:type="spellEnd"/>
            <w:r>
              <w:rPr>
                <w:rFonts w:ascii="Aptos" w:eastAsia="Roboto" w:hAnsi="Aptos" w:cs="Roboto"/>
                <w:b/>
              </w:rPr>
              <w:t xml:space="preserve"> dans lequel s’inscrit le </w:t>
            </w:r>
            <w:r w:rsidR="00CB66E0">
              <w:rPr>
                <w:rFonts w:ascii="Aptos" w:eastAsia="Roboto" w:hAnsi="Aptos" w:cs="Roboto"/>
                <w:b/>
              </w:rPr>
              <w:t>su</w:t>
            </w:r>
            <w:r>
              <w:rPr>
                <w:rFonts w:ascii="Aptos" w:eastAsia="Roboto" w:hAnsi="Aptos" w:cs="Roboto"/>
                <w:b/>
              </w:rPr>
              <w:t>jet</w:t>
            </w:r>
            <w:r w:rsidR="00822596">
              <w:rPr>
                <w:rFonts w:ascii="Aptos" w:eastAsia="Roboto" w:hAnsi="Aptos" w:cs="Roboto"/>
                <w:b/>
              </w:rPr>
              <w:t xml:space="preserve"> du candidat  </w:t>
            </w:r>
          </w:p>
          <w:p w14:paraId="50C5A0D8" w14:textId="77777777" w:rsidR="00BB6A87" w:rsidRPr="00BB6A87" w:rsidRDefault="00BB6A87" w:rsidP="00CB66E0">
            <w:pPr>
              <w:spacing w:line="278" w:lineRule="auto"/>
              <w:rPr>
                <w:rFonts w:ascii="Aptos" w:eastAsia="Aptos" w:hAnsi="Aptos" w:cs="Aptos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BB6A87">
              <w:rPr>
                <w:rFonts w:ascii="Aptos" w:eastAsia="Aptos" w:hAnsi="Aptos" w:cs="Aptos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Pour le détail scientifique des axes : </w:t>
            </w:r>
            <w:hyperlink r:id="rId14" w:anchor="c72412" w:history="1">
              <w:r w:rsidRPr="00BB6A87">
                <w:rPr>
                  <w:rFonts w:ascii="Aptos" w:eastAsia="Aptos" w:hAnsi="Aptos" w:cs="Aptos"/>
                  <w:b/>
                  <w:bCs/>
                  <w:i/>
                  <w:iCs/>
                  <w:color w:val="467886"/>
                  <w:kern w:val="2"/>
                  <w:sz w:val="20"/>
                  <w:szCs w:val="20"/>
                  <w:u w:val="single"/>
                  <w:lang w:eastAsia="en-US"/>
                  <w14:ligatures w14:val="standardContextual"/>
                </w:rPr>
                <w:t>Recherche | Maison Interuniversitaire des Sciences sociales et des Humanités d'Alsace | MISHA</w:t>
              </w:r>
            </w:hyperlink>
          </w:p>
          <w:p w14:paraId="728F095F" w14:textId="0084722A" w:rsidR="00BB6A87" w:rsidRPr="00CD0368" w:rsidRDefault="00BB6A87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</w:p>
        </w:tc>
        <w:tc>
          <w:tcPr>
            <w:tcW w:w="5437" w:type="dxa"/>
          </w:tcPr>
          <w:p w14:paraId="6478F941" w14:textId="7E692151" w:rsidR="003A430B" w:rsidRPr="003A430B" w:rsidRDefault="003A430B" w:rsidP="003A430B">
            <w:pPr>
              <w:spacing w:line="278" w:lineRule="auto"/>
              <w:jc w:val="both"/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  <w:t>Axe : Sit</w:t>
            </w:r>
            <w:r w:rsidR="00430E87"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  <w:t>u</w:t>
            </w:r>
            <w:r w:rsidRPr="003A430B"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  <w:t>er le religieux : formes et espaces</w:t>
            </w:r>
          </w:p>
          <w:p w14:paraId="0FFF2B2D" w14:textId="77777777" w:rsidR="003A430B" w:rsidRPr="003A430B" w:rsidRDefault="003A430B" w:rsidP="00C41055">
            <w:pPr>
              <w:numPr>
                <w:ilvl w:val="0"/>
                <w:numId w:val="20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2.1 - Mondialisation et (re)nationalisation du religieux</w:t>
            </w:r>
          </w:p>
          <w:p w14:paraId="4B281ACA" w14:textId="77777777" w:rsidR="003A430B" w:rsidRPr="003A430B" w:rsidRDefault="003A430B" w:rsidP="00C41055">
            <w:pPr>
              <w:numPr>
                <w:ilvl w:val="0"/>
                <w:numId w:val="20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 xml:space="preserve">Groupe 2.2 - Patrimoine religieux et mémoires </w:t>
            </w:r>
          </w:p>
          <w:p w14:paraId="5C988F1F" w14:textId="77777777" w:rsidR="003A430B" w:rsidRPr="003A430B" w:rsidRDefault="003A430B" w:rsidP="00C41055">
            <w:pPr>
              <w:numPr>
                <w:ilvl w:val="0"/>
                <w:numId w:val="20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 xml:space="preserve">Groupe 2.3 - Situer le culte : espaces domestiques et institutionnels </w:t>
            </w:r>
          </w:p>
          <w:p w14:paraId="63B78D00" w14:textId="77777777" w:rsidR="003A430B" w:rsidRPr="003A430B" w:rsidRDefault="003A430B" w:rsidP="003A430B">
            <w:pPr>
              <w:spacing w:line="278" w:lineRule="auto"/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  <w:t>Axe : Interagir avec le religieux : pluralisme, politique, éthique</w:t>
            </w:r>
          </w:p>
          <w:p w14:paraId="13A912B1" w14:textId="77777777" w:rsidR="003A430B" w:rsidRPr="003A430B" w:rsidRDefault="003A430B" w:rsidP="00C41055">
            <w:pPr>
              <w:numPr>
                <w:ilvl w:val="0"/>
                <w:numId w:val="21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3.1 - Pluralisme, Gestion de la diversité et discriminations</w:t>
            </w:r>
          </w:p>
          <w:p w14:paraId="583ED409" w14:textId="77777777" w:rsidR="003A430B" w:rsidRPr="003A430B" w:rsidRDefault="003A430B" w:rsidP="00C41055">
            <w:pPr>
              <w:numPr>
                <w:ilvl w:val="0"/>
                <w:numId w:val="21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3.2 - Religion, politique, laïcité</w:t>
            </w:r>
          </w:p>
          <w:p w14:paraId="7D593EE6" w14:textId="77777777" w:rsidR="003A430B" w:rsidRPr="003A430B" w:rsidRDefault="003A430B" w:rsidP="00C41055">
            <w:pPr>
              <w:numPr>
                <w:ilvl w:val="0"/>
                <w:numId w:val="21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3.3 - Le religieux face aux changements globaux : santé, genre, environnement</w:t>
            </w:r>
          </w:p>
          <w:p w14:paraId="63CEF164" w14:textId="77777777" w:rsidR="003A430B" w:rsidRPr="003A430B" w:rsidRDefault="003A430B" w:rsidP="003A430B">
            <w:pPr>
              <w:spacing w:line="278" w:lineRule="auto"/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b/>
                <w:bCs/>
                <w:color w:val="000000"/>
                <w:kern w:val="2"/>
                <w:lang w:eastAsia="en-US"/>
                <w14:ligatures w14:val="standardContextual"/>
              </w:rPr>
              <w:t>Axe : Analyser le religieux : savoirs et épistémologie</w:t>
            </w:r>
          </w:p>
          <w:p w14:paraId="150F82A4" w14:textId="77777777" w:rsidR="003A430B" w:rsidRPr="003A430B" w:rsidRDefault="003A430B" w:rsidP="00C41055">
            <w:pPr>
              <w:numPr>
                <w:ilvl w:val="0"/>
                <w:numId w:val="22"/>
              </w:numPr>
              <w:spacing w:line="278" w:lineRule="auto"/>
              <w:contextualSpacing/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4.1 - Épistémologie et modalités de connaissance du religieux</w:t>
            </w:r>
          </w:p>
          <w:p w14:paraId="0F1383FB" w14:textId="77777777" w:rsidR="003A430B" w:rsidRPr="003A430B" w:rsidRDefault="003A430B" w:rsidP="00C41055">
            <w:pPr>
              <w:numPr>
                <w:ilvl w:val="0"/>
                <w:numId w:val="22"/>
              </w:numPr>
              <w:spacing w:line="278" w:lineRule="auto"/>
              <w:contextualSpacing/>
              <w:rPr>
                <w:rFonts w:ascii="Aptos" w:eastAsia="Aptos" w:hAnsi="Aptos"/>
                <w:color w:val="000000"/>
                <w:kern w:val="2"/>
                <w:lang w:eastAsia="en-US"/>
                <w14:ligatures w14:val="standardContextual"/>
              </w:rPr>
            </w:pPr>
            <w:r w:rsidRPr="003A430B">
              <w:rPr>
                <w:rFonts w:ascii="Aptos" w:eastAsia="Aptos" w:hAnsi="Aptos" w:cs="Aptos"/>
                <w:color w:val="000000"/>
                <w:kern w:val="2"/>
                <w:lang w:eastAsia="en-US"/>
                <w14:ligatures w14:val="standardContextual"/>
              </w:rPr>
              <w:t>Groupe 4.2 - Discours, textes, médias </w:t>
            </w:r>
          </w:p>
          <w:p w14:paraId="74677293" w14:textId="77777777" w:rsidR="008B195E" w:rsidRPr="00CD0368" w:rsidRDefault="008B195E">
            <w:pPr>
              <w:spacing w:line="276" w:lineRule="auto"/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CD0368" w14:paraId="3F0E9FA8" w14:textId="77777777" w:rsidTr="00CB66E0">
        <w:tc>
          <w:tcPr>
            <w:tcW w:w="3964" w:type="dxa"/>
            <w:vAlign w:val="center"/>
          </w:tcPr>
          <w:p w14:paraId="7CD9D296" w14:textId="473A85D0" w:rsidR="00E958D2" w:rsidRPr="00CD0368" w:rsidRDefault="008801E8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Fonds</w:t>
            </w:r>
            <w:r w:rsidR="002B51CF">
              <w:rPr>
                <w:rFonts w:ascii="Aptos" w:eastAsia="Roboto" w:hAnsi="Aptos" w:cs="Roboto"/>
                <w:b/>
              </w:rPr>
              <w:t xml:space="preserve">/Corpus </w:t>
            </w:r>
            <w:r>
              <w:rPr>
                <w:rFonts w:ascii="Aptos" w:eastAsia="Roboto" w:hAnsi="Aptos" w:cs="Roboto"/>
                <w:b/>
              </w:rPr>
              <w:t>concerné</w:t>
            </w:r>
            <w:r w:rsidR="002B51CF">
              <w:rPr>
                <w:rFonts w:ascii="Aptos" w:eastAsia="Roboto" w:hAnsi="Aptos" w:cs="Roboto"/>
                <w:b/>
              </w:rPr>
              <w:t>s</w:t>
            </w:r>
            <w:r w:rsidR="00C01815">
              <w:rPr>
                <w:rFonts w:ascii="Aptos" w:eastAsia="Roboto" w:hAnsi="Aptos" w:cs="Roboto"/>
                <w:b/>
              </w:rPr>
              <w:t xml:space="preserve"> (en quelques lignes</w:t>
            </w:r>
            <w:r w:rsidR="002B51CF">
              <w:rPr>
                <w:rFonts w:ascii="Aptos" w:eastAsia="Roboto" w:hAnsi="Aptos" w:cs="Roboto"/>
                <w:b/>
              </w:rPr>
              <w:t xml:space="preserve"> brèves</w:t>
            </w:r>
            <w:r w:rsidR="00C01815">
              <w:rPr>
                <w:rFonts w:ascii="Aptos" w:eastAsia="Roboto" w:hAnsi="Aptos" w:cs="Roboto"/>
                <w:b/>
              </w:rPr>
              <w:t>)</w:t>
            </w:r>
          </w:p>
        </w:tc>
        <w:tc>
          <w:tcPr>
            <w:tcW w:w="5437" w:type="dxa"/>
          </w:tcPr>
          <w:p w14:paraId="4B70BCFA" w14:textId="1EE6BF4F" w:rsidR="00E958D2" w:rsidRPr="00CD0368" w:rsidRDefault="008801E8">
            <w:pPr>
              <w:spacing w:line="276" w:lineRule="auto"/>
              <w:jc w:val="both"/>
              <w:rPr>
                <w:rFonts w:ascii="Aptos" w:eastAsia="Roboto" w:hAnsi="Aptos" w:cs="Roboto"/>
                <w:i/>
                <w:sz w:val="20"/>
                <w:szCs w:val="20"/>
              </w:rPr>
            </w:pPr>
            <w:r>
              <w:rPr>
                <w:rFonts w:ascii="Aptos" w:eastAsia="Roboto" w:hAnsi="Aptos" w:cs="Roboto"/>
                <w:i/>
                <w:sz w:val="20"/>
                <w:szCs w:val="20"/>
              </w:rPr>
              <w:t xml:space="preserve"> </w:t>
            </w:r>
          </w:p>
        </w:tc>
      </w:tr>
      <w:tr w:rsidR="00994CBC" w:rsidRPr="00CD0368" w14:paraId="636C796F" w14:textId="77777777" w:rsidTr="00CB66E0">
        <w:tc>
          <w:tcPr>
            <w:tcW w:w="3964" w:type="dxa"/>
            <w:vAlign w:val="center"/>
          </w:tcPr>
          <w:p w14:paraId="04834BA2" w14:textId="29D4D225" w:rsidR="00994CBC" w:rsidRDefault="00994CBC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Période souhaitée</w:t>
            </w:r>
            <w:r w:rsidR="0029589B">
              <w:rPr>
                <w:rFonts w:ascii="Aptos" w:eastAsia="Roboto" w:hAnsi="Aptos" w:cs="Roboto"/>
                <w:b/>
              </w:rPr>
              <w:t xml:space="preserve"> de 6 mois consécutifs, entre le 1</w:t>
            </w:r>
            <w:r w:rsidR="0029589B" w:rsidRPr="0029589B">
              <w:rPr>
                <w:rFonts w:ascii="Aptos" w:eastAsia="Roboto" w:hAnsi="Aptos" w:cs="Roboto"/>
                <w:b/>
                <w:vertAlign w:val="superscript"/>
              </w:rPr>
              <w:t>er</w:t>
            </w:r>
            <w:r w:rsidR="0029589B">
              <w:rPr>
                <w:rFonts w:ascii="Aptos" w:eastAsia="Roboto" w:hAnsi="Aptos" w:cs="Roboto"/>
                <w:b/>
              </w:rPr>
              <w:t xml:space="preserve"> septembre 202</w:t>
            </w:r>
            <w:r w:rsidR="000C46F9">
              <w:rPr>
                <w:rFonts w:ascii="Aptos" w:eastAsia="Roboto" w:hAnsi="Aptos" w:cs="Roboto"/>
                <w:b/>
              </w:rPr>
              <w:t>6</w:t>
            </w:r>
            <w:r w:rsidR="0029589B">
              <w:rPr>
                <w:rFonts w:ascii="Aptos" w:eastAsia="Roboto" w:hAnsi="Aptos" w:cs="Roboto"/>
                <w:b/>
              </w:rPr>
              <w:t xml:space="preserve"> et le </w:t>
            </w:r>
            <w:r w:rsidR="00F46922">
              <w:rPr>
                <w:rFonts w:ascii="Aptos" w:eastAsia="Roboto" w:hAnsi="Aptos" w:cs="Roboto"/>
                <w:b/>
              </w:rPr>
              <w:t>3</w:t>
            </w:r>
            <w:r w:rsidR="0029589B">
              <w:rPr>
                <w:rFonts w:ascii="Aptos" w:eastAsia="Roboto" w:hAnsi="Aptos" w:cs="Roboto"/>
                <w:b/>
              </w:rPr>
              <w:t>1 août 202</w:t>
            </w:r>
            <w:r w:rsidR="000C46F9">
              <w:rPr>
                <w:rFonts w:ascii="Aptos" w:eastAsia="Roboto" w:hAnsi="Aptos" w:cs="Roboto"/>
                <w:b/>
              </w:rPr>
              <w:t>7</w:t>
            </w:r>
          </w:p>
        </w:tc>
        <w:tc>
          <w:tcPr>
            <w:tcW w:w="5437" w:type="dxa"/>
          </w:tcPr>
          <w:p w14:paraId="3BF93B80" w14:textId="1EFFE448" w:rsidR="00D549D0" w:rsidRDefault="00D549D0">
            <w:pPr>
              <w:spacing w:line="276" w:lineRule="auto"/>
              <w:jc w:val="both"/>
              <w:rPr>
                <w:rFonts w:ascii="Aptos" w:eastAsia="Roboto" w:hAnsi="Aptos" w:cs="Roboto"/>
                <w:i/>
                <w:sz w:val="20"/>
                <w:szCs w:val="20"/>
              </w:rPr>
            </w:pPr>
            <w:r>
              <w:rPr>
                <w:rFonts w:ascii="Aptos" w:eastAsia="Roboto" w:hAnsi="Aptos" w:cs="Roboto"/>
                <w:i/>
                <w:sz w:val="20"/>
                <w:szCs w:val="20"/>
              </w:rPr>
              <w:t xml:space="preserve"> </w:t>
            </w:r>
          </w:p>
        </w:tc>
      </w:tr>
      <w:tr w:rsidR="00E958D2" w:rsidRPr="00CD0368" w14:paraId="6E5F9476" w14:textId="77777777" w:rsidTr="00CB66E0">
        <w:tc>
          <w:tcPr>
            <w:tcW w:w="3964" w:type="dxa"/>
            <w:vAlign w:val="center"/>
          </w:tcPr>
          <w:p w14:paraId="2F0FCBE5" w14:textId="77777777" w:rsidR="00E958D2" w:rsidRPr="00CD0368" w:rsidRDefault="00D10B5E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CD0368">
              <w:rPr>
                <w:rFonts w:ascii="Aptos" w:eastAsia="Roboto" w:hAnsi="Aptos" w:cs="Roboto"/>
                <w:b/>
              </w:rPr>
              <w:t>Actions développées dans le cadre de la résidence (plusieurs réponses possibles)</w:t>
            </w:r>
          </w:p>
        </w:tc>
        <w:tc>
          <w:tcPr>
            <w:tcW w:w="5437" w:type="dxa"/>
          </w:tcPr>
          <w:p w14:paraId="65B4FCF9" w14:textId="77777777" w:rsidR="008801E8" w:rsidRPr="002B51CF" w:rsidRDefault="008801E8" w:rsidP="008801E8">
            <w:pPr>
              <w:spacing w:line="276" w:lineRule="auto"/>
              <w:rPr>
                <w:rFonts w:ascii="Aptos" w:eastAsia="Roboto" w:hAnsi="Aptos" w:cs="Roboto"/>
                <w:b/>
                <w:bCs/>
              </w:rPr>
            </w:pPr>
            <w:r w:rsidRPr="002B51CF">
              <w:rPr>
                <w:rFonts w:ascii="Aptos" w:eastAsia="Roboto" w:hAnsi="Aptos" w:cs="Roboto"/>
                <w:b/>
                <w:bCs/>
              </w:rPr>
              <w:t>Travaux de recherche :</w:t>
            </w:r>
          </w:p>
          <w:p w14:paraId="6B59D696" w14:textId="1E64CA7B" w:rsidR="008801E8" w:rsidRPr="00CD0368" w:rsidRDefault="00C41055" w:rsidP="00C4105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Recherches</w:t>
            </w:r>
            <w:r w:rsidR="008801E8" w:rsidRPr="00CD0368">
              <w:rPr>
                <w:rFonts w:ascii="Aptos" w:eastAsia="Roboto" w:hAnsi="Aptos" w:cs="Roboto"/>
                <w:color w:val="000000"/>
              </w:rPr>
              <w:t xml:space="preserve"> sur l’histoire du fonds,</w:t>
            </w:r>
          </w:p>
          <w:p w14:paraId="708A3B8A" w14:textId="10BE6A0D" w:rsidR="008801E8" w:rsidRPr="00CD0368" w:rsidRDefault="00C41055" w:rsidP="00C4105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Recherches</w:t>
            </w:r>
            <w:r w:rsidR="008801E8" w:rsidRPr="00CD0368">
              <w:rPr>
                <w:rFonts w:ascii="Aptos" w:eastAsia="Roboto" w:hAnsi="Aptos" w:cs="Roboto"/>
                <w:color w:val="000000"/>
              </w:rPr>
              <w:t xml:space="preserve"> sur un axe d’étude relatif au fonds,</w:t>
            </w:r>
          </w:p>
          <w:p w14:paraId="021B1180" w14:textId="6F041936" w:rsidR="008801E8" w:rsidRPr="00CD0368" w:rsidRDefault="00C41055" w:rsidP="00C4105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Recherches</w:t>
            </w:r>
            <w:r w:rsidR="008801E8" w:rsidRPr="00CD0368">
              <w:rPr>
                <w:rFonts w:ascii="Aptos" w:eastAsia="Roboto" w:hAnsi="Aptos" w:cs="Roboto"/>
                <w:color w:val="000000"/>
              </w:rPr>
              <w:t xml:space="preserve"> sur d’autres fonds complémentaires ;</w:t>
            </w:r>
          </w:p>
          <w:p w14:paraId="0C0DDE32" w14:textId="77777777" w:rsidR="00E958D2" w:rsidRPr="002B51CF" w:rsidRDefault="00D10B5E">
            <w:pPr>
              <w:spacing w:line="276" w:lineRule="auto"/>
              <w:rPr>
                <w:rFonts w:ascii="Aptos" w:eastAsia="Roboto" w:hAnsi="Aptos" w:cs="Roboto"/>
                <w:b/>
                <w:bCs/>
              </w:rPr>
            </w:pPr>
            <w:r w:rsidRPr="002B51CF">
              <w:rPr>
                <w:rFonts w:ascii="Aptos" w:eastAsia="Roboto" w:hAnsi="Aptos" w:cs="Roboto"/>
                <w:b/>
                <w:bCs/>
              </w:rPr>
              <w:lastRenderedPageBreak/>
              <w:t>Opérations documentaires :</w:t>
            </w:r>
          </w:p>
          <w:p w14:paraId="0B11DB04" w14:textId="66B376A9" w:rsidR="00E958D2" w:rsidRPr="00CD0368" w:rsidRDefault="00C41055" w:rsidP="00C4105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Constitution</w:t>
            </w:r>
            <w:r w:rsidR="00D10B5E" w:rsidRPr="00CD0368">
              <w:rPr>
                <w:rFonts w:ascii="Aptos" w:eastAsia="Roboto" w:hAnsi="Aptos" w:cs="Roboto"/>
                <w:color w:val="000000"/>
              </w:rPr>
              <w:t xml:space="preserve"> de corpus,</w:t>
            </w:r>
          </w:p>
          <w:p w14:paraId="470BDA6E" w14:textId="50E0C95A" w:rsidR="00E958D2" w:rsidRPr="00CD0368" w:rsidRDefault="00C41055" w:rsidP="00C4105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Inventaire</w:t>
            </w:r>
            <w:r w:rsidR="00D10B5E" w:rsidRPr="00CD0368">
              <w:rPr>
                <w:rFonts w:ascii="Aptos" w:eastAsia="Roboto" w:hAnsi="Aptos" w:cs="Roboto"/>
                <w:color w:val="000000"/>
              </w:rPr>
              <w:t>/description de fonds,</w:t>
            </w:r>
          </w:p>
          <w:p w14:paraId="2CC78DB9" w14:textId="49423DF7" w:rsidR="00E958D2" w:rsidRPr="00CD0368" w:rsidRDefault="00C41055" w:rsidP="00C4105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Création</w:t>
            </w:r>
            <w:r w:rsidR="00D10B5E" w:rsidRPr="00CD0368">
              <w:rPr>
                <w:rFonts w:ascii="Aptos" w:eastAsia="Roboto" w:hAnsi="Aptos" w:cs="Roboto"/>
                <w:color w:val="000000"/>
              </w:rPr>
              <w:t>/enrichissement de données et de référentiels ;</w:t>
            </w:r>
          </w:p>
          <w:p w14:paraId="0BB3DF67" w14:textId="77777777" w:rsidR="00E958D2" w:rsidRPr="002B51CF" w:rsidRDefault="00D10B5E">
            <w:pPr>
              <w:spacing w:line="276" w:lineRule="auto"/>
              <w:rPr>
                <w:rFonts w:ascii="Aptos" w:eastAsia="Roboto" w:hAnsi="Aptos" w:cs="Roboto"/>
                <w:b/>
                <w:bCs/>
              </w:rPr>
            </w:pPr>
            <w:r w:rsidRPr="002B51CF">
              <w:rPr>
                <w:rFonts w:ascii="Aptos" w:eastAsia="Roboto" w:hAnsi="Aptos" w:cs="Roboto"/>
                <w:b/>
                <w:bCs/>
              </w:rPr>
              <w:t>Actions de valorisation du fonds :</w:t>
            </w:r>
          </w:p>
          <w:p w14:paraId="0E8E2778" w14:textId="53BF6DB3" w:rsidR="00E958D2" w:rsidRPr="00CD0368" w:rsidRDefault="00C41055" w:rsidP="00C4105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Préparation</w:t>
            </w:r>
            <w:r w:rsidR="00D10B5E" w:rsidRPr="00CD0368">
              <w:rPr>
                <w:rFonts w:ascii="Aptos" w:eastAsia="Roboto" w:hAnsi="Aptos" w:cs="Roboto"/>
                <w:color w:val="000000"/>
              </w:rPr>
              <w:t xml:space="preserve"> et tenue de colloques/journées d’études,</w:t>
            </w:r>
          </w:p>
          <w:p w14:paraId="6F995F4C" w14:textId="45077A42" w:rsidR="005E2607" w:rsidRPr="00CD0368" w:rsidRDefault="00C41055" w:rsidP="00C4105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Rédaction</w:t>
            </w:r>
            <w:r w:rsidR="00D10B5E" w:rsidRPr="00CD0368">
              <w:rPr>
                <w:rFonts w:ascii="Aptos" w:eastAsia="Roboto" w:hAnsi="Aptos" w:cs="Roboto"/>
                <w:color w:val="000000"/>
              </w:rPr>
              <w:t xml:space="preserve"> ou contribution à des publications scientifiques, blogs</w:t>
            </w:r>
            <w:r w:rsidR="001D4D23" w:rsidRPr="00CD0368">
              <w:rPr>
                <w:rFonts w:ascii="Aptos" w:eastAsia="Roboto" w:hAnsi="Aptos" w:cs="Roboto"/>
                <w:color w:val="000000"/>
              </w:rPr>
              <w:t>,</w:t>
            </w:r>
          </w:p>
          <w:p w14:paraId="000C0E62" w14:textId="5B050D19" w:rsidR="004E6F16" w:rsidRPr="00CD0368" w:rsidRDefault="00C41055" w:rsidP="00C4105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  <w:color w:val="000000"/>
              </w:rPr>
              <w:t>Préparation</w:t>
            </w:r>
            <w:r w:rsidR="004E6F16" w:rsidRPr="00CD0368">
              <w:rPr>
                <w:rFonts w:ascii="Aptos" w:eastAsia="Roboto" w:hAnsi="Aptos" w:cs="Roboto"/>
                <w:color w:val="000000"/>
              </w:rPr>
              <w:t xml:space="preserve"> d’</w:t>
            </w:r>
            <w:r w:rsidR="006E1E06">
              <w:rPr>
                <w:rFonts w:ascii="Aptos" w:eastAsia="Roboto" w:hAnsi="Aptos" w:cs="Roboto"/>
                <w:color w:val="000000"/>
              </w:rPr>
              <w:t>une manifestation</w:t>
            </w:r>
            <w:r>
              <w:rPr>
                <w:rFonts w:ascii="Aptos" w:eastAsia="Roboto" w:hAnsi="Aptos" w:cs="Roboto"/>
                <w:color w:val="000000"/>
              </w:rPr>
              <w:t>.</w:t>
            </w:r>
          </w:p>
          <w:p w14:paraId="00F34A80" w14:textId="77777777" w:rsidR="005E2607" w:rsidRPr="00CD0368" w:rsidRDefault="005E2607">
            <w:pPr>
              <w:spacing w:line="276" w:lineRule="auto"/>
              <w:rPr>
                <w:rFonts w:ascii="Aptos" w:eastAsia="Roboto" w:hAnsi="Aptos" w:cs="Roboto"/>
              </w:rPr>
            </w:pPr>
          </w:p>
          <w:p w14:paraId="65F7CC25" w14:textId="26E70716" w:rsidR="00E958D2" w:rsidRPr="00CD0368" w:rsidRDefault="00D10B5E" w:rsidP="005B7ED4">
            <w:p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CD0368">
              <w:rPr>
                <w:rFonts w:ascii="Aptos" w:eastAsia="Roboto" w:hAnsi="Aptos" w:cs="Roboto"/>
              </w:rPr>
              <w:t>Autres</w:t>
            </w:r>
            <w:r w:rsidR="005B7ED4">
              <w:rPr>
                <w:rFonts w:ascii="Aptos" w:eastAsia="Roboto" w:hAnsi="Aptos" w:cs="Roboto"/>
              </w:rPr>
              <w:t xml:space="preserve"> : </w:t>
            </w:r>
            <w:r w:rsidRPr="00CD0368">
              <w:rPr>
                <w:rFonts w:ascii="Aptos" w:eastAsia="Roboto" w:hAnsi="Aptos" w:cs="Roboto"/>
                <w:color w:val="000000"/>
              </w:rPr>
              <w:t>précisez :</w:t>
            </w:r>
          </w:p>
        </w:tc>
      </w:tr>
      <w:tr w:rsidR="00F066E5" w:rsidRPr="00CD0368" w14:paraId="095CF32A" w14:textId="77777777" w:rsidTr="00CB66E0">
        <w:tc>
          <w:tcPr>
            <w:tcW w:w="3964" w:type="dxa"/>
            <w:vAlign w:val="center"/>
          </w:tcPr>
          <w:p w14:paraId="57104273" w14:textId="459F0010" w:rsidR="00F066E5" w:rsidRPr="00CD0368" w:rsidRDefault="00F066E5" w:rsidP="00203746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964B9F">
              <w:rPr>
                <w:rStyle w:val="normaltextrun"/>
                <w:rFonts w:ascii="Aptos" w:hAnsi="Aptos"/>
                <w:b/>
                <w:bCs/>
                <w:color w:val="000000"/>
              </w:rPr>
              <w:lastRenderedPageBreak/>
              <w:t xml:space="preserve">Je me suis assuré(e) que mon activité en tant que chercheur associé de la </w:t>
            </w:r>
            <w:proofErr w:type="spellStart"/>
            <w:r w:rsidRPr="00964B9F">
              <w:rPr>
                <w:rStyle w:val="normaltextrun"/>
                <w:rFonts w:ascii="Aptos" w:hAnsi="Aptos"/>
                <w:b/>
                <w:bCs/>
                <w:color w:val="000000"/>
              </w:rPr>
              <w:t>Bnu</w:t>
            </w:r>
            <w:proofErr w:type="spellEnd"/>
            <w:r w:rsidRPr="00964B9F">
              <w:rPr>
                <w:rStyle w:val="normaltextrun"/>
                <w:rFonts w:ascii="Aptos" w:hAnsi="Aptos"/>
                <w:b/>
                <w:bCs/>
                <w:color w:val="000000"/>
              </w:rPr>
              <w:t xml:space="preserve"> est compatible avec toute autre activité ou statut et que je pourrai bénéficier d’une mise à disposition de six mois de la part de mon établissement de rattachement.</w:t>
            </w:r>
          </w:p>
        </w:tc>
        <w:tc>
          <w:tcPr>
            <w:tcW w:w="5437" w:type="dxa"/>
          </w:tcPr>
          <w:p w14:paraId="4D1CA224" w14:textId="77777777" w:rsidR="00F066E5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</w:p>
          <w:p w14:paraId="3669BAE5" w14:textId="77777777" w:rsidR="00F066E5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</w:p>
          <w:p w14:paraId="25D22187" w14:textId="7C08547A" w:rsidR="00F066E5" w:rsidRPr="00CD0368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 xml:space="preserve">            </w:t>
            </w:r>
            <w:r w:rsidRPr="0055476D">
              <w:rPr>
                <w:rFonts w:ascii="Aptos" w:eastAsia="Roboto" w:hAnsi="Aptos" w:cs="Roboto"/>
              </w:rPr>
              <w:t>Oui :                                     Non :</w:t>
            </w:r>
          </w:p>
        </w:tc>
      </w:tr>
      <w:tr w:rsidR="00E958D2" w:rsidRPr="00CD0368" w14:paraId="55B8F5A8" w14:textId="77777777" w:rsidTr="00CB66E0">
        <w:tc>
          <w:tcPr>
            <w:tcW w:w="3964" w:type="dxa"/>
            <w:vAlign w:val="center"/>
          </w:tcPr>
          <w:p w14:paraId="63CF57B8" w14:textId="0117346C" w:rsidR="00E958D2" w:rsidRPr="0055476D" w:rsidRDefault="00561FD4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Je reconnais avoir pris connaissance du Règlement de l’appel à chercheur</w:t>
            </w:r>
            <w:r w:rsidR="006E1E06">
              <w:rPr>
                <w:rFonts w:ascii="Aptos" w:eastAsia="Roboto" w:hAnsi="Aptos" w:cs="Roboto"/>
                <w:b/>
              </w:rPr>
              <w:t xml:space="preserve"> de la </w:t>
            </w:r>
            <w:proofErr w:type="spellStart"/>
            <w:r w:rsidR="006E1E06">
              <w:rPr>
                <w:rFonts w:ascii="Aptos" w:eastAsia="Roboto" w:hAnsi="Aptos" w:cs="Roboto"/>
                <w:b/>
              </w:rPr>
              <w:t>Bnu</w:t>
            </w:r>
            <w:proofErr w:type="spellEnd"/>
            <w:r>
              <w:rPr>
                <w:rFonts w:ascii="Aptos" w:eastAsia="Roboto" w:hAnsi="Aptos" w:cs="Roboto"/>
                <w:b/>
              </w:rPr>
              <w:t xml:space="preserve"> et en accepter les principes</w:t>
            </w:r>
          </w:p>
        </w:tc>
        <w:tc>
          <w:tcPr>
            <w:tcW w:w="5437" w:type="dxa"/>
            <w:vAlign w:val="center"/>
          </w:tcPr>
          <w:p w14:paraId="24651A91" w14:textId="3F0BA080" w:rsidR="00E958D2" w:rsidRPr="0055476D" w:rsidRDefault="00E40CD2" w:rsidP="00FD5A59">
            <w:pPr>
              <w:spacing w:line="276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 xml:space="preserve">            </w:t>
            </w:r>
            <w:r w:rsidR="00AC72F9" w:rsidRPr="0055476D">
              <w:rPr>
                <w:rFonts w:ascii="Aptos" w:eastAsia="Roboto" w:hAnsi="Aptos" w:cs="Roboto"/>
              </w:rPr>
              <w:t>Oui :                                     Non :</w:t>
            </w:r>
          </w:p>
        </w:tc>
      </w:tr>
    </w:tbl>
    <w:p w14:paraId="6F95A883" w14:textId="77777777" w:rsidR="00203746" w:rsidRDefault="00203746">
      <w:pPr>
        <w:spacing w:line="240" w:lineRule="auto"/>
        <w:jc w:val="both"/>
        <w:rPr>
          <w:rFonts w:ascii="Aptos" w:eastAsia="Roboto" w:hAnsi="Aptos" w:cs="Times New Roman"/>
          <w:i/>
          <w:u w:val="single"/>
        </w:rPr>
      </w:pPr>
    </w:p>
    <w:p w14:paraId="6A471F42" w14:textId="0232BD52" w:rsidR="00E958D2" w:rsidRPr="00CD0368" w:rsidRDefault="009D2314">
      <w:pPr>
        <w:spacing w:line="240" w:lineRule="auto"/>
        <w:jc w:val="both"/>
        <w:rPr>
          <w:rFonts w:ascii="Aptos" w:eastAsia="Roboto" w:hAnsi="Aptos" w:cs="Roboto"/>
          <w:i/>
        </w:rPr>
      </w:pPr>
      <w:r w:rsidRPr="00CD0368">
        <w:rPr>
          <w:rFonts w:ascii="Aptos" w:eastAsia="Roboto" w:hAnsi="Aptos" w:cs="Times New Roman"/>
          <w:i/>
          <w:u w:val="single"/>
        </w:rPr>
        <w:t>À</w:t>
      </w:r>
      <w:r w:rsidR="00D10B5E" w:rsidRPr="00CD0368">
        <w:rPr>
          <w:rFonts w:ascii="Aptos" w:eastAsia="Roboto" w:hAnsi="Aptos" w:cs="Roboto"/>
          <w:i/>
          <w:u w:val="single"/>
        </w:rPr>
        <w:t xml:space="preserve"> noter</w:t>
      </w:r>
      <w:r w:rsidR="00D10B5E" w:rsidRPr="00CD0368">
        <w:rPr>
          <w:rFonts w:ascii="Aptos" w:eastAsia="Roboto" w:hAnsi="Aptos" w:cs="Roboto"/>
          <w:i/>
        </w:rPr>
        <w:t xml:space="preserve"> : les informations contenues dans le tableau ci-dessus pourront faire l’objet d’une communication sur le site web </w:t>
      </w:r>
      <w:r w:rsidR="00052B9A">
        <w:rPr>
          <w:rFonts w:ascii="Aptos" w:eastAsia="Roboto" w:hAnsi="Aptos" w:cs="Roboto"/>
          <w:i/>
        </w:rPr>
        <w:t xml:space="preserve">de la </w:t>
      </w:r>
      <w:proofErr w:type="spellStart"/>
      <w:r w:rsidR="00052B9A">
        <w:rPr>
          <w:rFonts w:ascii="Aptos" w:eastAsia="Roboto" w:hAnsi="Aptos" w:cs="Roboto"/>
          <w:i/>
        </w:rPr>
        <w:t>Bnu</w:t>
      </w:r>
      <w:proofErr w:type="spellEnd"/>
      <w:r w:rsidR="00D10B5E" w:rsidRPr="00CD0368">
        <w:rPr>
          <w:rFonts w:ascii="Aptos" w:eastAsia="Roboto" w:hAnsi="Aptos" w:cs="Roboto"/>
          <w:i/>
        </w:rPr>
        <w:t xml:space="preserve"> dès la sélection de la proposition.</w:t>
      </w:r>
    </w:p>
    <w:p w14:paraId="678915B9" w14:textId="77777777" w:rsidR="005B7ED4" w:rsidRDefault="00EE2EDB" w:rsidP="005B7ED4">
      <w:pPr>
        <w:spacing w:after="0" w:line="240" w:lineRule="auto"/>
        <w:jc w:val="both"/>
        <w:rPr>
          <w:rFonts w:ascii="Aptos" w:hAnsi="Aptos"/>
        </w:rPr>
      </w:pPr>
      <w:r w:rsidRPr="00CD0368">
        <w:rPr>
          <w:rFonts w:ascii="Aptos" w:hAnsi="Aptos"/>
        </w:rPr>
        <w:t xml:space="preserve">Le dossier sera envoyé sous la forme d’un unique PDF, </w:t>
      </w:r>
      <w:r w:rsidRPr="00CD0368">
        <w:rPr>
          <w:rFonts w:ascii="Aptos" w:eastAsia="Roboto" w:hAnsi="Aptos" w:cs="Roboto"/>
        </w:rPr>
        <w:t>généré à partir d’un logiciel de traitement de texte, non scanné) sans aucune protection</w:t>
      </w:r>
      <w:r w:rsidRPr="00CD0368">
        <w:rPr>
          <w:rFonts w:ascii="Aptos" w:hAnsi="Aptos"/>
        </w:rPr>
        <w:t>, comprenant le cadre de réponse et les documents complémentaires</w:t>
      </w:r>
      <w:r w:rsidR="00E045B4" w:rsidRPr="00CD0368">
        <w:rPr>
          <w:rFonts w:ascii="Aptos" w:hAnsi="Aptos"/>
        </w:rPr>
        <w:t>.</w:t>
      </w:r>
      <w:r w:rsidR="005B7ED4">
        <w:rPr>
          <w:rFonts w:ascii="Aptos" w:hAnsi="Aptos"/>
        </w:rPr>
        <w:t xml:space="preserve"> </w:t>
      </w:r>
    </w:p>
    <w:p w14:paraId="407C8B2B" w14:textId="74B53A43" w:rsidR="00EE2EDB" w:rsidRPr="00CD0368" w:rsidRDefault="00E045B4" w:rsidP="005B7ED4">
      <w:pPr>
        <w:spacing w:after="0" w:line="240" w:lineRule="auto"/>
        <w:jc w:val="both"/>
        <w:rPr>
          <w:rFonts w:ascii="Aptos" w:hAnsi="Aptos"/>
          <w:b/>
        </w:rPr>
      </w:pPr>
      <w:r w:rsidRPr="00CD0368">
        <w:rPr>
          <w:rFonts w:ascii="Aptos" w:hAnsi="Aptos"/>
        </w:rPr>
        <w:t>Le nom du fichier sera normé, sous la forme :</w:t>
      </w:r>
      <w:r w:rsidRPr="00CD0368">
        <w:rPr>
          <w:rFonts w:ascii="Aptos" w:hAnsi="Aptos"/>
          <w:b/>
        </w:rPr>
        <w:t xml:space="preserve"> </w:t>
      </w:r>
      <w:proofErr w:type="spellStart"/>
      <w:r w:rsidR="00EE2EDB" w:rsidRPr="00CD0368">
        <w:rPr>
          <w:rFonts w:ascii="Aptos" w:hAnsi="Aptos"/>
          <w:b/>
        </w:rPr>
        <w:t>aap</w:t>
      </w:r>
      <w:r w:rsidR="00747DE2">
        <w:rPr>
          <w:rFonts w:ascii="Aptos" w:hAnsi="Aptos"/>
          <w:b/>
        </w:rPr>
        <w:t>chercheur</w:t>
      </w:r>
      <w:r w:rsidR="00892B07">
        <w:rPr>
          <w:rFonts w:ascii="Aptos" w:hAnsi="Aptos"/>
          <w:b/>
        </w:rPr>
        <w:t>Bnu</w:t>
      </w:r>
      <w:r w:rsidR="00EE2EDB" w:rsidRPr="00CD0368">
        <w:rPr>
          <w:rFonts w:ascii="Aptos" w:hAnsi="Aptos"/>
          <w:b/>
        </w:rPr>
        <w:t>_NOMDUCANDIDAT</w:t>
      </w:r>
      <w:proofErr w:type="spellEnd"/>
    </w:p>
    <w:p w14:paraId="04F3C944" w14:textId="77777777" w:rsidR="00EE2EDB" w:rsidRPr="00CD0368" w:rsidRDefault="00EE2EDB" w:rsidP="00EE2EDB">
      <w:pPr>
        <w:spacing w:after="0" w:line="240" w:lineRule="auto"/>
        <w:jc w:val="both"/>
        <w:rPr>
          <w:rFonts w:ascii="Aptos" w:hAnsi="Aptos"/>
        </w:rPr>
      </w:pPr>
      <w:r w:rsidRPr="00CD0368">
        <w:rPr>
          <w:rFonts w:ascii="Aptos" w:hAnsi="Aptos"/>
          <w:b/>
        </w:rPr>
        <w:t>Aucun élément complémentaire ne pourra être accepté après la clôture de l’appel à projets</w:t>
      </w:r>
      <w:r w:rsidRPr="00CD0368">
        <w:rPr>
          <w:rFonts w:ascii="Aptos" w:hAnsi="Aptos"/>
        </w:rPr>
        <w:t>.</w:t>
      </w:r>
    </w:p>
    <w:p w14:paraId="68C10D78" w14:textId="77777777" w:rsidR="007145C2" w:rsidRPr="00CD0368" w:rsidRDefault="007145C2">
      <w:pPr>
        <w:spacing w:after="0" w:line="240" w:lineRule="auto"/>
        <w:jc w:val="both"/>
        <w:rPr>
          <w:rFonts w:ascii="Aptos" w:eastAsia="Roboto" w:hAnsi="Aptos" w:cs="Roboto"/>
        </w:rPr>
      </w:pPr>
    </w:p>
    <w:p w14:paraId="2E70BC55" w14:textId="70C80F2C" w:rsidR="00E958D2" w:rsidRPr="00CD0368" w:rsidRDefault="00D10B5E">
      <w:pPr>
        <w:spacing w:after="0" w:line="240" w:lineRule="auto"/>
        <w:jc w:val="both"/>
        <w:rPr>
          <w:rFonts w:ascii="Aptos" w:eastAsia="Roboto" w:hAnsi="Aptos" w:cs="Roboto"/>
        </w:rPr>
      </w:pPr>
      <w:r w:rsidRPr="00CD0368">
        <w:rPr>
          <w:rFonts w:ascii="Aptos" w:eastAsia="Roboto" w:hAnsi="Aptos" w:cs="Roboto"/>
        </w:rPr>
        <w:t>Le dossier de soumission est composé</w:t>
      </w:r>
      <w:r w:rsidR="00EE2EDB" w:rsidRPr="00CD0368">
        <w:rPr>
          <w:rFonts w:ascii="Aptos" w:eastAsia="Roboto" w:hAnsi="Aptos" w:cs="Roboto"/>
        </w:rPr>
        <w:t xml:space="preserve"> </w:t>
      </w:r>
      <w:r w:rsidRPr="00CD0368">
        <w:rPr>
          <w:rFonts w:ascii="Aptos" w:eastAsia="Roboto" w:hAnsi="Aptos" w:cs="Roboto"/>
        </w:rPr>
        <w:t xml:space="preserve">: </w:t>
      </w:r>
    </w:p>
    <w:p w14:paraId="35F5D6A8" w14:textId="67F7FC56" w:rsidR="008B195E" w:rsidRPr="00CD0368" w:rsidRDefault="00203746" w:rsidP="0020374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="Roboto"/>
          <w:color w:val="000000"/>
        </w:rPr>
      </w:pPr>
      <w:r w:rsidRPr="00CD0368">
        <w:rPr>
          <w:rFonts w:ascii="Aptos" w:eastAsia="Roboto" w:hAnsi="Aptos" w:cs="Roboto"/>
          <w:color w:val="000000"/>
        </w:rPr>
        <w:t>De</w:t>
      </w:r>
      <w:r w:rsidR="00EE2EDB" w:rsidRPr="00CD0368">
        <w:rPr>
          <w:rFonts w:ascii="Aptos" w:eastAsia="Roboto" w:hAnsi="Aptos" w:cs="Roboto"/>
          <w:color w:val="000000"/>
        </w:rPr>
        <w:t xml:space="preserve"> </w:t>
      </w:r>
      <w:r w:rsidR="009D2314" w:rsidRPr="00CD0368">
        <w:rPr>
          <w:rFonts w:ascii="Aptos" w:eastAsia="Roboto" w:hAnsi="Aptos" w:cs="Roboto"/>
          <w:color w:val="000000"/>
        </w:rPr>
        <w:t>l</w:t>
      </w:r>
      <w:r w:rsidR="00D10B5E" w:rsidRPr="00CD0368">
        <w:rPr>
          <w:rFonts w:ascii="Aptos" w:eastAsia="Roboto" w:hAnsi="Aptos" w:cs="Roboto"/>
          <w:color w:val="000000"/>
        </w:rPr>
        <w:t>a présentation du projet, qui doit impérativement suivre le présent cadre de réponse</w:t>
      </w:r>
      <w:r w:rsidR="00684156" w:rsidRPr="00CD0368">
        <w:rPr>
          <w:rFonts w:ascii="Aptos" w:eastAsia="Roboto" w:hAnsi="Aptos" w:cs="Roboto"/>
          <w:color w:val="000000"/>
        </w:rPr>
        <w:t> ;</w:t>
      </w:r>
    </w:p>
    <w:p w14:paraId="0FCD36CC" w14:textId="00A2D785" w:rsidR="00E40CD2" w:rsidRPr="00D500C7" w:rsidRDefault="00203746" w:rsidP="00203746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Aptos" w:hAnsi="Aptos"/>
        </w:rPr>
      </w:pPr>
      <w:r>
        <w:rPr>
          <w:rFonts w:ascii="Aptos" w:eastAsia="Roboto" w:hAnsi="Aptos" w:cs="Roboto"/>
          <w:color w:val="000000"/>
        </w:rPr>
        <w:t>D’un</w:t>
      </w:r>
      <w:r w:rsidR="00052B9A">
        <w:rPr>
          <w:rFonts w:ascii="Aptos" w:eastAsia="Roboto" w:hAnsi="Aptos" w:cs="Roboto"/>
          <w:color w:val="000000"/>
        </w:rPr>
        <w:t xml:space="preserve"> curriculum vitae</w:t>
      </w:r>
      <w:r w:rsidR="00A6651B">
        <w:rPr>
          <w:rFonts w:ascii="Aptos" w:eastAsia="Roboto" w:hAnsi="Aptos" w:cs="Roboto"/>
          <w:color w:val="000000"/>
        </w:rPr>
        <w:t xml:space="preserve"> détaillé</w:t>
      </w:r>
      <w:r w:rsidR="00995E68">
        <w:rPr>
          <w:rFonts w:ascii="Aptos" w:hAnsi="Aptos"/>
        </w:rPr>
        <w:t> ;</w:t>
      </w:r>
    </w:p>
    <w:p w14:paraId="658EAE25" w14:textId="2AEE51A2" w:rsidR="00487676" w:rsidRPr="00CD0368" w:rsidRDefault="00D10B5E" w:rsidP="00EE2EDB">
      <w:pPr>
        <w:spacing w:after="0" w:line="240" w:lineRule="auto"/>
        <w:jc w:val="both"/>
        <w:rPr>
          <w:rFonts w:ascii="Aptos" w:eastAsia="Roboto" w:hAnsi="Aptos" w:cs="Roboto"/>
        </w:rPr>
      </w:pPr>
      <w:r w:rsidRPr="00CD0368">
        <w:rPr>
          <w:rFonts w:ascii="Aptos" w:eastAsia="Roboto" w:hAnsi="Aptos" w:cs="Roboto"/>
        </w:rPr>
        <w:t xml:space="preserve">Il est recommandé d’utiliser une mise en page permettant une lecture confortable du document. </w:t>
      </w:r>
      <w:r w:rsidR="00EE2EDB" w:rsidRPr="00CD0368">
        <w:rPr>
          <w:rFonts w:ascii="Aptos" w:hAnsi="Aptos"/>
          <w:b/>
        </w:rPr>
        <w:t xml:space="preserve"> </w:t>
      </w:r>
      <w:r w:rsidR="005E2607" w:rsidRPr="00CD0368">
        <w:rPr>
          <w:rFonts w:ascii="Aptos" w:eastAsia="Roboto" w:hAnsi="Aptos" w:cs="Roboto"/>
        </w:rPr>
        <w:t xml:space="preserve"> </w:t>
      </w:r>
      <w:r w:rsidR="00EE2EDB" w:rsidRPr="00CD0368">
        <w:rPr>
          <w:rFonts w:ascii="Aptos" w:eastAsia="Roboto" w:hAnsi="Aptos" w:cs="Roboto"/>
        </w:rPr>
        <w:t xml:space="preserve"> </w:t>
      </w:r>
    </w:p>
    <w:p w14:paraId="2D3DE56A" w14:textId="77777777" w:rsidR="00E958D2" w:rsidRPr="00624610" w:rsidRDefault="00D10B5E">
      <w:pPr>
        <w:pStyle w:val="Titre1"/>
        <w:numPr>
          <w:ilvl w:val="0"/>
          <w:numId w:val="4"/>
        </w:numPr>
        <w:rPr>
          <w:rFonts w:ascii="Aptos" w:eastAsia="Noto Serif" w:hAnsi="Aptos" w:cs="Noto Serif"/>
        </w:rPr>
      </w:pPr>
      <w:r w:rsidRPr="00624610">
        <w:rPr>
          <w:rFonts w:ascii="Aptos" w:eastAsia="Noto Serif" w:hAnsi="Aptos" w:cs="Noto Serif"/>
        </w:rPr>
        <w:lastRenderedPageBreak/>
        <w:t>Informations administratives </w:t>
      </w:r>
    </w:p>
    <w:p w14:paraId="3A96D359" w14:textId="696610BD" w:rsidR="00E958D2" w:rsidRPr="00CD0368" w:rsidRDefault="00D10B5E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  <w:r w:rsidRPr="00CD0368">
        <w:rPr>
          <w:rFonts w:ascii="Aptos" w:eastAsia="Roboto" w:hAnsi="Aptos" w:cs="Roboto"/>
          <w:b/>
        </w:rPr>
        <w:t xml:space="preserve">Établissement </w:t>
      </w:r>
      <w:r w:rsidR="00A6651B">
        <w:rPr>
          <w:rFonts w:ascii="Aptos" w:eastAsia="Roboto" w:hAnsi="Aptos" w:cs="Roboto"/>
          <w:b/>
        </w:rPr>
        <w:t>de tutelle du candidat</w:t>
      </w:r>
      <w:r w:rsidR="001701F3">
        <w:rPr>
          <w:rFonts w:ascii="Aptos" w:eastAsia="Roboto" w:hAnsi="Aptos" w:cs="Roboto"/>
        </w:rPr>
        <w:t xml:space="preserve"> </w:t>
      </w:r>
      <w:r w:rsidRPr="00CD0368">
        <w:rPr>
          <w:rFonts w:ascii="Aptos" w:eastAsia="Roboto" w:hAnsi="Aptos" w:cs="Roboto"/>
        </w:rPr>
        <w:t xml:space="preserve">: </w:t>
      </w:r>
    </w:p>
    <w:tbl>
      <w:tblPr>
        <w:tblStyle w:val="a0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E958D2" w:rsidRPr="00CD0368" w14:paraId="3877AFFB" w14:textId="77777777" w:rsidTr="004443A4">
        <w:tc>
          <w:tcPr>
            <w:tcW w:w="3261" w:type="dxa"/>
          </w:tcPr>
          <w:p w14:paraId="4736CDE1" w14:textId="77777777" w:rsidR="00E958D2" w:rsidRPr="00CD0368" w:rsidRDefault="00D10B5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Nom complet</w:t>
            </w:r>
          </w:p>
        </w:tc>
        <w:tc>
          <w:tcPr>
            <w:tcW w:w="6145" w:type="dxa"/>
          </w:tcPr>
          <w:p w14:paraId="1C8514B2" w14:textId="77777777" w:rsidR="00E958D2" w:rsidRPr="00CD0368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CD0368" w14:paraId="5264C81C" w14:textId="77777777" w:rsidTr="004443A4">
        <w:tc>
          <w:tcPr>
            <w:tcW w:w="3261" w:type="dxa"/>
          </w:tcPr>
          <w:p w14:paraId="6AD0B863" w14:textId="77777777" w:rsidR="00E958D2" w:rsidRPr="00CD0368" w:rsidRDefault="00D10B5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Type</w:t>
            </w:r>
          </w:p>
        </w:tc>
        <w:tc>
          <w:tcPr>
            <w:tcW w:w="6145" w:type="dxa"/>
          </w:tcPr>
          <w:p w14:paraId="643EA5A0" w14:textId="77777777" w:rsidR="00E958D2" w:rsidRPr="00CD0368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CD0368" w14:paraId="22203505" w14:textId="77777777" w:rsidTr="004443A4">
        <w:tc>
          <w:tcPr>
            <w:tcW w:w="3261" w:type="dxa"/>
          </w:tcPr>
          <w:p w14:paraId="7F5DC3F8" w14:textId="77777777" w:rsidR="00E958D2" w:rsidRPr="00CD0368" w:rsidRDefault="00D10B5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Adresse postale complète</w:t>
            </w:r>
          </w:p>
        </w:tc>
        <w:tc>
          <w:tcPr>
            <w:tcW w:w="6145" w:type="dxa"/>
          </w:tcPr>
          <w:p w14:paraId="4B33ED37" w14:textId="77777777" w:rsidR="00E958D2" w:rsidRPr="00CD0368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489EB2B8" w14:textId="77777777" w:rsidR="00E958D2" w:rsidRPr="00CD0368" w:rsidRDefault="00E958D2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</w:p>
    <w:p w14:paraId="0B3B15A3" w14:textId="6A596C76" w:rsidR="00E958D2" w:rsidRPr="00CD0368" w:rsidRDefault="00D10B5E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  <w:r w:rsidRPr="00CD0368">
        <w:rPr>
          <w:rFonts w:ascii="Aptos" w:eastAsia="Roboto" w:hAnsi="Aptos" w:cs="Roboto"/>
          <w:b/>
        </w:rPr>
        <w:t xml:space="preserve">Personne ayant qualité pour engager l’établissement </w:t>
      </w:r>
      <w:r w:rsidR="00A6651B">
        <w:rPr>
          <w:rFonts w:ascii="Aptos" w:eastAsia="Roboto" w:hAnsi="Aptos" w:cs="Roboto"/>
          <w:b/>
        </w:rPr>
        <w:t>de tutelle du candidat</w:t>
      </w:r>
      <w:r w:rsidRPr="00CD0368">
        <w:rPr>
          <w:rFonts w:ascii="Aptos" w:eastAsia="Roboto" w:hAnsi="Aptos" w:cs="Roboto"/>
        </w:rPr>
        <w:t> </w:t>
      </w:r>
      <w:r w:rsidR="006E1E06">
        <w:rPr>
          <w:rFonts w:ascii="Aptos" w:eastAsia="Roboto" w:hAnsi="Aptos" w:cs="Roboto"/>
        </w:rPr>
        <w:t>(dupliquer si nécessaire) </w:t>
      </w:r>
      <w:r w:rsidRPr="00CD0368">
        <w:rPr>
          <w:rFonts w:ascii="Aptos" w:eastAsia="Roboto" w:hAnsi="Aptos" w:cs="Roboto"/>
        </w:rPr>
        <w:t xml:space="preserve">: </w:t>
      </w:r>
    </w:p>
    <w:tbl>
      <w:tblPr>
        <w:tblStyle w:val="a1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E958D2" w:rsidRPr="00CD0368" w14:paraId="701E0240" w14:textId="77777777" w:rsidTr="004443A4">
        <w:tc>
          <w:tcPr>
            <w:tcW w:w="3261" w:type="dxa"/>
          </w:tcPr>
          <w:p w14:paraId="74B9CB0E" w14:textId="7A18CDC5" w:rsidR="00E958D2" w:rsidRPr="00CD0368" w:rsidRDefault="00D10B5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Nom</w:t>
            </w:r>
            <w:r w:rsidR="008863F9" w:rsidRPr="00CD0368">
              <w:rPr>
                <w:rFonts w:ascii="Aptos" w:eastAsia="Roboto" w:hAnsi="Aptos" w:cs="Roboto"/>
              </w:rPr>
              <w:t>, Prénom</w:t>
            </w:r>
          </w:p>
        </w:tc>
        <w:tc>
          <w:tcPr>
            <w:tcW w:w="6145" w:type="dxa"/>
          </w:tcPr>
          <w:p w14:paraId="16AFC4CF" w14:textId="77777777" w:rsidR="00E958D2" w:rsidRPr="00CD0368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CD0368" w14:paraId="22136425" w14:textId="77777777" w:rsidTr="004443A4">
        <w:tc>
          <w:tcPr>
            <w:tcW w:w="3261" w:type="dxa"/>
          </w:tcPr>
          <w:p w14:paraId="289B4124" w14:textId="77777777" w:rsidR="00E958D2" w:rsidRPr="00CD0368" w:rsidRDefault="00D10B5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Titre</w:t>
            </w:r>
          </w:p>
        </w:tc>
        <w:tc>
          <w:tcPr>
            <w:tcW w:w="6145" w:type="dxa"/>
          </w:tcPr>
          <w:p w14:paraId="671EC25D" w14:textId="77777777" w:rsidR="00E958D2" w:rsidRPr="00CD0368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8E4E64" w:rsidRPr="00CD0368" w14:paraId="493BD5F2" w14:textId="77777777" w:rsidTr="004443A4">
        <w:tc>
          <w:tcPr>
            <w:tcW w:w="3261" w:type="dxa"/>
          </w:tcPr>
          <w:p w14:paraId="1A82360A" w14:textId="2F209C20" w:rsidR="008E4E64" w:rsidRPr="00CD0368" w:rsidRDefault="008E4E64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Courriel</w:t>
            </w:r>
          </w:p>
        </w:tc>
        <w:tc>
          <w:tcPr>
            <w:tcW w:w="6145" w:type="dxa"/>
          </w:tcPr>
          <w:p w14:paraId="105FE0B2" w14:textId="77777777" w:rsidR="008E4E64" w:rsidRPr="00CD0368" w:rsidRDefault="008E4E64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5372A60B" w14:textId="77777777" w:rsidR="00486E79" w:rsidRDefault="00486E79" w:rsidP="00486E79">
      <w:pPr>
        <w:spacing w:after="0" w:line="240" w:lineRule="auto"/>
        <w:ind w:left="360"/>
        <w:jc w:val="both"/>
        <w:rPr>
          <w:rFonts w:ascii="Aptos" w:eastAsia="Roboto" w:hAnsi="Aptos" w:cs="Roboto"/>
          <w:highlight w:val="yellow"/>
        </w:rPr>
      </w:pPr>
    </w:p>
    <w:p w14:paraId="4B106A62" w14:textId="1766B9A9" w:rsidR="00624610" w:rsidRPr="00CD0368" w:rsidRDefault="00624610" w:rsidP="00624610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  <w:r w:rsidRPr="00CD0368">
        <w:rPr>
          <w:rFonts w:ascii="Aptos" w:eastAsia="Roboto" w:hAnsi="Aptos" w:cs="Roboto"/>
          <w:b/>
        </w:rPr>
        <w:t>Chercheur candidat</w:t>
      </w:r>
      <w:r w:rsidR="006E1E06">
        <w:rPr>
          <w:rFonts w:ascii="Aptos" w:eastAsia="Roboto" w:hAnsi="Aptos" w:cs="Roboto"/>
        </w:rPr>
        <w:t> </w:t>
      </w:r>
      <w:r w:rsidRPr="00CD0368">
        <w:rPr>
          <w:rFonts w:ascii="Aptos" w:eastAsia="Roboto" w:hAnsi="Aptos" w:cs="Roboto"/>
        </w:rPr>
        <w:t xml:space="preserve">: </w:t>
      </w:r>
    </w:p>
    <w:tbl>
      <w:tblPr>
        <w:tblStyle w:val="a3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624610" w:rsidRPr="00CD0368" w14:paraId="695243E9" w14:textId="77777777" w:rsidTr="004443A4">
        <w:tc>
          <w:tcPr>
            <w:tcW w:w="3261" w:type="dxa"/>
          </w:tcPr>
          <w:p w14:paraId="2190C45E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Nom, Prénom</w:t>
            </w:r>
          </w:p>
        </w:tc>
        <w:tc>
          <w:tcPr>
            <w:tcW w:w="6145" w:type="dxa"/>
          </w:tcPr>
          <w:p w14:paraId="49CA19F2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624610" w:rsidRPr="00CD0368" w14:paraId="7034FA4C" w14:textId="77777777" w:rsidTr="004443A4">
        <w:tc>
          <w:tcPr>
            <w:tcW w:w="3261" w:type="dxa"/>
          </w:tcPr>
          <w:p w14:paraId="6D5C0CD6" w14:textId="671CD586" w:rsidR="00624610" w:rsidRPr="00CD0368" w:rsidRDefault="006E1E06" w:rsidP="002E7A1E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 xml:space="preserve">Grade / </w:t>
            </w:r>
            <w:r w:rsidR="00624610" w:rsidRPr="00CD0368">
              <w:rPr>
                <w:rFonts w:ascii="Aptos" w:eastAsia="Roboto" w:hAnsi="Aptos" w:cs="Roboto"/>
              </w:rPr>
              <w:t>Fonction</w:t>
            </w:r>
          </w:p>
        </w:tc>
        <w:tc>
          <w:tcPr>
            <w:tcW w:w="6145" w:type="dxa"/>
          </w:tcPr>
          <w:p w14:paraId="7F656733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624610" w:rsidRPr="00CD0368" w14:paraId="75A95205" w14:textId="77777777" w:rsidTr="004443A4">
        <w:tc>
          <w:tcPr>
            <w:tcW w:w="3261" w:type="dxa"/>
          </w:tcPr>
          <w:p w14:paraId="3B732FAB" w14:textId="49663E9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Adresse</w:t>
            </w:r>
            <w:r w:rsidR="001512D7">
              <w:rPr>
                <w:rFonts w:ascii="Aptos" w:eastAsia="Roboto" w:hAnsi="Aptos" w:cs="Roboto"/>
              </w:rPr>
              <w:t xml:space="preserve"> personnelle</w:t>
            </w:r>
          </w:p>
        </w:tc>
        <w:tc>
          <w:tcPr>
            <w:tcW w:w="6145" w:type="dxa"/>
          </w:tcPr>
          <w:p w14:paraId="4CF888EA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1512D7" w:rsidRPr="00CD0368" w14:paraId="61FBA10C" w14:textId="77777777" w:rsidTr="004443A4">
        <w:tc>
          <w:tcPr>
            <w:tcW w:w="3261" w:type="dxa"/>
          </w:tcPr>
          <w:p w14:paraId="5ECEBB57" w14:textId="2EEFF58B" w:rsidR="001512D7" w:rsidRPr="00CD0368" w:rsidRDefault="001512D7" w:rsidP="002E7A1E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Adresse administrative</w:t>
            </w:r>
          </w:p>
        </w:tc>
        <w:tc>
          <w:tcPr>
            <w:tcW w:w="6145" w:type="dxa"/>
          </w:tcPr>
          <w:p w14:paraId="3BF5DBBC" w14:textId="77777777" w:rsidR="001512D7" w:rsidRPr="00CD0368" w:rsidRDefault="001512D7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624610" w:rsidRPr="00CD0368" w14:paraId="3BCBCF8E" w14:textId="77777777" w:rsidTr="004443A4">
        <w:tc>
          <w:tcPr>
            <w:tcW w:w="3261" w:type="dxa"/>
          </w:tcPr>
          <w:p w14:paraId="7BBC81EC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Téléphone</w:t>
            </w:r>
          </w:p>
        </w:tc>
        <w:tc>
          <w:tcPr>
            <w:tcW w:w="6145" w:type="dxa"/>
          </w:tcPr>
          <w:p w14:paraId="09D14189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624610" w:rsidRPr="00CD0368" w14:paraId="7372554F" w14:textId="77777777" w:rsidTr="004443A4">
        <w:tc>
          <w:tcPr>
            <w:tcW w:w="3261" w:type="dxa"/>
          </w:tcPr>
          <w:p w14:paraId="14E64990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  <w:r w:rsidRPr="00CD0368">
              <w:rPr>
                <w:rFonts w:ascii="Aptos" w:eastAsia="Roboto" w:hAnsi="Aptos" w:cs="Roboto"/>
              </w:rPr>
              <w:t>Courriel</w:t>
            </w:r>
          </w:p>
        </w:tc>
        <w:tc>
          <w:tcPr>
            <w:tcW w:w="6145" w:type="dxa"/>
          </w:tcPr>
          <w:p w14:paraId="61A0DE05" w14:textId="77777777" w:rsidR="00624610" w:rsidRPr="00CD0368" w:rsidRDefault="00624610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5070F9" w:rsidRPr="00CD0368" w14:paraId="1ADD5F3B" w14:textId="77777777" w:rsidTr="004443A4">
        <w:tc>
          <w:tcPr>
            <w:tcW w:w="3261" w:type="dxa"/>
          </w:tcPr>
          <w:p w14:paraId="74BA7E98" w14:textId="616C38C3" w:rsidR="005070F9" w:rsidRPr="00CD0368" w:rsidRDefault="005070F9" w:rsidP="002E7A1E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Nationalité</w:t>
            </w:r>
          </w:p>
        </w:tc>
        <w:tc>
          <w:tcPr>
            <w:tcW w:w="6145" w:type="dxa"/>
          </w:tcPr>
          <w:p w14:paraId="319777D8" w14:textId="77777777" w:rsidR="005070F9" w:rsidRPr="00CD0368" w:rsidRDefault="005070F9" w:rsidP="002E7A1E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0E97D2CB" w14:textId="008EE771" w:rsidR="00E045B4" w:rsidRPr="00624610" w:rsidRDefault="00D10B5E">
      <w:pPr>
        <w:pStyle w:val="Titre1"/>
        <w:numPr>
          <w:ilvl w:val="0"/>
          <w:numId w:val="4"/>
        </w:numPr>
        <w:rPr>
          <w:rFonts w:ascii="Aptos" w:eastAsia="Noto Serif" w:hAnsi="Aptos" w:cs="Noto Serif"/>
        </w:rPr>
      </w:pPr>
      <w:r w:rsidRPr="00624610">
        <w:rPr>
          <w:rFonts w:ascii="Aptos" w:eastAsia="Noto Serif" w:hAnsi="Aptos" w:cs="Noto Serif"/>
        </w:rPr>
        <w:t xml:space="preserve">Description </w:t>
      </w:r>
      <w:r w:rsidR="00624610" w:rsidRPr="00624610">
        <w:rPr>
          <w:rFonts w:ascii="Aptos" w:eastAsia="Noto Serif" w:hAnsi="Aptos" w:cs="Noto Serif"/>
        </w:rPr>
        <w:t>du projet</w:t>
      </w:r>
      <w:r w:rsidR="00486E79" w:rsidRPr="00624610">
        <w:rPr>
          <w:rFonts w:ascii="Aptos" w:eastAsia="Noto Serif" w:hAnsi="Aptos" w:cs="Noto Serif"/>
        </w:rPr>
        <w:t xml:space="preserve"> </w:t>
      </w:r>
    </w:p>
    <w:p w14:paraId="6A3D07CF" w14:textId="7A3C333C" w:rsidR="00E958D2" w:rsidRPr="00CD0368" w:rsidRDefault="00E045B4" w:rsidP="002B51CF">
      <w:pPr>
        <w:spacing w:after="0"/>
        <w:rPr>
          <w:rFonts w:ascii="Aptos" w:hAnsi="Aptos"/>
          <w:b/>
        </w:rPr>
      </w:pPr>
      <w:r w:rsidRPr="00DB5D62">
        <w:rPr>
          <w:rFonts w:ascii="Aptos" w:hAnsi="Aptos"/>
          <w:b/>
        </w:rPr>
        <w:t xml:space="preserve">Cette partie comptera </w:t>
      </w:r>
      <w:r w:rsidR="008A26F4" w:rsidRPr="00DB5D62">
        <w:rPr>
          <w:rFonts w:ascii="Aptos" w:hAnsi="Aptos"/>
          <w:b/>
        </w:rPr>
        <w:t>8000 ca</w:t>
      </w:r>
      <w:r w:rsidR="008A5919" w:rsidRPr="00DB5D62">
        <w:rPr>
          <w:rFonts w:ascii="Aptos" w:hAnsi="Aptos"/>
          <w:b/>
        </w:rPr>
        <w:t xml:space="preserve">ractères </w:t>
      </w:r>
      <w:r w:rsidR="008A26F4" w:rsidRPr="00DB5D62">
        <w:rPr>
          <w:rFonts w:ascii="Aptos" w:hAnsi="Aptos"/>
          <w:b/>
        </w:rPr>
        <w:t>maximum</w:t>
      </w:r>
      <w:r w:rsidR="00D500C7">
        <w:rPr>
          <w:rFonts w:ascii="Aptos" w:hAnsi="Aptos"/>
          <w:b/>
        </w:rPr>
        <w:t xml:space="preserve"> et contiendra les éléments suivants :</w:t>
      </w:r>
    </w:p>
    <w:p w14:paraId="48767CC6" w14:textId="60B160F2" w:rsidR="00486E79" w:rsidRPr="00767E13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  <w:color w:val="000000"/>
        </w:rPr>
      </w:pPr>
      <w:r w:rsidRPr="00767E13">
        <w:rPr>
          <w:rFonts w:ascii="Aptos" w:eastAsia="Roboto" w:hAnsi="Aptos" w:cstheme="minorHAnsi"/>
        </w:rPr>
        <w:t>Description</w:t>
      </w:r>
      <w:r w:rsidR="00486E79" w:rsidRPr="00767E13">
        <w:rPr>
          <w:rFonts w:ascii="Aptos" w:eastAsia="Roboto" w:hAnsi="Aptos" w:cstheme="minorHAnsi"/>
        </w:rPr>
        <w:t xml:space="preserve"> de l’objet </w:t>
      </w:r>
      <w:r w:rsidR="00F85AF1" w:rsidRPr="00767E13">
        <w:rPr>
          <w:rFonts w:ascii="Aptos" w:eastAsia="Roboto" w:hAnsi="Aptos" w:cstheme="minorHAnsi"/>
        </w:rPr>
        <w:t xml:space="preserve">de l’accueil à la </w:t>
      </w:r>
      <w:proofErr w:type="spellStart"/>
      <w:r w:rsidR="00F85AF1" w:rsidRPr="00767E13">
        <w:rPr>
          <w:rFonts w:ascii="Aptos" w:eastAsia="Roboto" w:hAnsi="Aptos" w:cstheme="minorHAnsi"/>
        </w:rPr>
        <w:t>Bnu</w:t>
      </w:r>
      <w:proofErr w:type="spellEnd"/>
      <w:r w:rsidR="00486E79" w:rsidRPr="00767E13">
        <w:rPr>
          <w:rFonts w:ascii="Aptos" w:eastAsia="Roboto" w:hAnsi="Aptos" w:cstheme="minorHAnsi"/>
        </w:rPr>
        <w:t xml:space="preserve"> et lien </w:t>
      </w:r>
      <w:r w:rsidR="000D5A16">
        <w:rPr>
          <w:rFonts w:ascii="Aptos" w:eastAsia="Roboto" w:hAnsi="Aptos" w:cstheme="minorHAnsi"/>
        </w:rPr>
        <w:t>entre le sujet</w:t>
      </w:r>
      <w:r w:rsidR="00486E79" w:rsidRPr="00767E13">
        <w:rPr>
          <w:rFonts w:ascii="Aptos" w:eastAsia="Roboto" w:hAnsi="Aptos" w:cstheme="minorHAnsi"/>
        </w:rPr>
        <w:t xml:space="preserve"> de recherche du candidat</w:t>
      </w:r>
      <w:r w:rsidR="00DA0C8F">
        <w:rPr>
          <w:rFonts w:ascii="Aptos" w:eastAsia="Roboto" w:hAnsi="Aptos" w:cstheme="minorHAnsi"/>
        </w:rPr>
        <w:t xml:space="preserve"> et l’axe de </w:t>
      </w:r>
      <w:proofErr w:type="spellStart"/>
      <w:r w:rsidR="00DA0C8F">
        <w:rPr>
          <w:rFonts w:ascii="Aptos" w:eastAsia="Roboto" w:hAnsi="Aptos" w:cstheme="minorHAnsi"/>
        </w:rPr>
        <w:t>ReligiS</w:t>
      </w:r>
      <w:proofErr w:type="spellEnd"/>
      <w:r w:rsidR="00DA0C8F">
        <w:rPr>
          <w:rFonts w:ascii="Aptos" w:eastAsia="Roboto" w:hAnsi="Aptos" w:cstheme="minorHAnsi"/>
        </w:rPr>
        <w:t xml:space="preserve"> dans lequel il s’inscrit</w:t>
      </w:r>
      <w:r w:rsidR="00684156" w:rsidRPr="00767E13">
        <w:rPr>
          <w:rFonts w:ascii="Aptos" w:eastAsia="Roboto" w:hAnsi="Aptos" w:cstheme="minorHAnsi"/>
        </w:rPr>
        <w:t> ;</w:t>
      </w:r>
    </w:p>
    <w:p w14:paraId="049DA208" w14:textId="0B12B820" w:rsidR="00486E79" w:rsidRPr="00767E13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  <w:color w:val="000000"/>
        </w:rPr>
      </w:pPr>
      <w:r w:rsidRPr="00767E13">
        <w:rPr>
          <w:rFonts w:ascii="Aptos" w:eastAsia="Roboto" w:hAnsi="Aptos" w:cstheme="minorHAnsi"/>
          <w:color w:val="000000"/>
        </w:rPr>
        <w:t>Présentation</w:t>
      </w:r>
      <w:r w:rsidR="00486E79" w:rsidRPr="00767E13">
        <w:rPr>
          <w:rFonts w:ascii="Aptos" w:eastAsia="Roboto" w:hAnsi="Aptos" w:cstheme="minorHAnsi"/>
          <w:color w:val="000000"/>
        </w:rPr>
        <w:t xml:space="preserve"> </w:t>
      </w:r>
      <w:r w:rsidR="002A5CE7">
        <w:rPr>
          <w:rFonts w:ascii="Aptos" w:eastAsia="Roboto" w:hAnsi="Aptos" w:cstheme="minorHAnsi"/>
          <w:color w:val="000000"/>
        </w:rPr>
        <w:t>du/des</w:t>
      </w:r>
      <w:r w:rsidR="00486E79" w:rsidRPr="00767E13">
        <w:rPr>
          <w:rFonts w:ascii="Aptos" w:eastAsia="Roboto" w:hAnsi="Aptos" w:cstheme="minorHAnsi"/>
          <w:color w:val="000000"/>
        </w:rPr>
        <w:t xml:space="preserve"> fonds</w:t>
      </w:r>
      <w:r w:rsidR="002A5CE7">
        <w:rPr>
          <w:rFonts w:ascii="Aptos" w:eastAsia="Roboto" w:hAnsi="Aptos" w:cstheme="minorHAnsi"/>
          <w:color w:val="000000"/>
        </w:rPr>
        <w:t>/corpus</w:t>
      </w:r>
      <w:r w:rsidR="00486E79" w:rsidRPr="00767E13">
        <w:rPr>
          <w:rFonts w:ascii="Aptos" w:eastAsia="Roboto" w:hAnsi="Aptos" w:cstheme="minorHAnsi"/>
          <w:color w:val="000000"/>
        </w:rPr>
        <w:t xml:space="preserve"> retenu</w:t>
      </w:r>
      <w:r w:rsidR="00AE5D5E">
        <w:rPr>
          <w:rFonts w:ascii="Aptos" w:eastAsia="Roboto" w:hAnsi="Aptos" w:cstheme="minorHAnsi"/>
          <w:color w:val="000000"/>
        </w:rPr>
        <w:t>(</w:t>
      </w:r>
      <w:r w:rsidR="002A5CE7">
        <w:rPr>
          <w:rFonts w:ascii="Aptos" w:eastAsia="Roboto" w:hAnsi="Aptos" w:cstheme="minorHAnsi"/>
          <w:color w:val="000000"/>
        </w:rPr>
        <w:t>s</w:t>
      </w:r>
      <w:r w:rsidR="00AE5D5E">
        <w:rPr>
          <w:rFonts w:ascii="Aptos" w:eastAsia="Roboto" w:hAnsi="Aptos" w:cstheme="minorHAnsi"/>
          <w:color w:val="000000"/>
        </w:rPr>
        <w:t>)</w:t>
      </w:r>
      <w:r w:rsidR="00684156" w:rsidRPr="00767E13">
        <w:rPr>
          <w:rFonts w:ascii="Aptos" w:eastAsia="Roboto" w:hAnsi="Aptos" w:cstheme="minorHAnsi"/>
        </w:rPr>
        <w:t> </w:t>
      </w:r>
      <w:r w:rsidR="00684156" w:rsidRPr="00767E13">
        <w:rPr>
          <w:rFonts w:ascii="Aptos" w:eastAsia="Roboto" w:hAnsi="Aptos" w:cstheme="minorHAnsi"/>
          <w:color w:val="000000"/>
        </w:rPr>
        <w:t>;</w:t>
      </w:r>
    </w:p>
    <w:p w14:paraId="2E5DC82D" w14:textId="33116885" w:rsidR="00486E79" w:rsidRPr="00767E13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  <w:color w:val="000000"/>
        </w:rPr>
      </w:pPr>
      <w:r w:rsidRPr="00767E13">
        <w:rPr>
          <w:rFonts w:ascii="Aptos" w:eastAsia="Roboto" w:hAnsi="Aptos" w:cstheme="minorHAnsi"/>
          <w:color w:val="000000"/>
        </w:rPr>
        <w:t>Description</w:t>
      </w:r>
      <w:r w:rsidR="00486E79" w:rsidRPr="00767E13">
        <w:rPr>
          <w:rFonts w:ascii="Aptos" w:eastAsia="Roboto" w:hAnsi="Aptos" w:cstheme="minorHAnsi"/>
          <w:color w:val="000000"/>
        </w:rPr>
        <w:t xml:space="preserve"> des livrables attendus (préciser les méthodes et le planning envisagés</w:t>
      </w:r>
      <w:r w:rsidR="00684156" w:rsidRPr="00767E13">
        <w:rPr>
          <w:rFonts w:ascii="Aptos" w:eastAsia="Roboto" w:hAnsi="Aptos" w:cstheme="minorHAnsi"/>
          <w:color w:val="000000"/>
        </w:rPr>
        <w:t>) ;</w:t>
      </w:r>
    </w:p>
    <w:p w14:paraId="3431F873" w14:textId="5F54923C" w:rsidR="00486E79" w:rsidRPr="00767E13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767E13">
        <w:rPr>
          <w:rFonts w:ascii="Aptos" w:eastAsia="Roboto" w:hAnsi="Aptos" w:cstheme="minorHAnsi"/>
        </w:rPr>
        <w:t>Conditions</w:t>
      </w:r>
      <w:r w:rsidR="00486E79" w:rsidRPr="00767E13">
        <w:rPr>
          <w:rFonts w:ascii="Aptos" w:eastAsia="Roboto" w:hAnsi="Aptos" w:cstheme="minorHAnsi"/>
        </w:rPr>
        <w:t xml:space="preserve"> particulières d’accueil et organisation matérielle de la résidence</w:t>
      </w:r>
      <w:r w:rsidR="00684156" w:rsidRPr="00767E13">
        <w:rPr>
          <w:rFonts w:ascii="Aptos" w:eastAsia="Roboto" w:hAnsi="Aptos" w:cstheme="minorHAnsi"/>
        </w:rPr>
        <w:t> ;</w:t>
      </w:r>
    </w:p>
    <w:p w14:paraId="7C152299" w14:textId="2938AB11" w:rsidR="00486E79" w:rsidRPr="005B129B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  <w:color w:val="000000"/>
        </w:rPr>
      </w:pPr>
      <w:r w:rsidRPr="00767E13">
        <w:rPr>
          <w:rFonts w:ascii="Aptos" w:eastAsia="Roboto" w:hAnsi="Aptos" w:cstheme="minorHAnsi"/>
          <w:color w:val="000000"/>
        </w:rPr>
        <w:t>Impact</w:t>
      </w:r>
      <w:r w:rsidR="00486E79" w:rsidRPr="00767E13">
        <w:rPr>
          <w:rFonts w:ascii="Aptos" w:eastAsia="Roboto" w:hAnsi="Aptos" w:cstheme="minorHAnsi"/>
          <w:color w:val="000000"/>
        </w:rPr>
        <w:t xml:space="preserve"> du projet, diffusion des résultats </w:t>
      </w:r>
      <w:r w:rsidR="00486E79" w:rsidRPr="005B129B">
        <w:rPr>
          <w:rFonts w:ascii="Aptos" w:eastAsia="Roboto" w:hAnsi="Aptos" w:cstheme="minorHAnsi"/>
          <w:color w:val="000000"/>
        </w:rPr>
        <w:t>et</w:t>
      </w:r>
      <w:r w:rsidR="0040682E" w:rsidRPr="005B129B">
        <w:rPr>
          <w:rFonts w:ascii="Aptos" w:eastAsia="Roboto" w:hAnsi="Aptos" w:cstheme="minorHAnsi"/>
          <w:color w:val="000000"/>
        </w:rPr>
        <w:t xml:space="preserve"> attention donnée au statut juridique du corpus travaillé si sous</w:t>
      </w:r>
      <w:r w:rsidR="00430E87">
        <w:rPr>
          <w:rFonts w:ascii="Aptos" w:eastAsia="Roboto" w:hAnsi="Aptos" w:cstheme="minorHAnsi"/>
          <w:color w:val="000000"/>
        </w:rPr>
        <w:t xml:space="preserve"> </w:t>
      </w:r>
      <w:r w:rsidR="0040682E" w:rsidRPr="005B129B">
        <w:rPr>
          <w:rFonts w:ascii="Aptos" w:eastAsia="Roboto" w:hAnsi="Aptos" w:cstheme="minorHAnsi"/>
          <w:color w:val="000000"/>
        </w:rPr>
        <w:t>droits</w:t>
      </w:r>
      <w:r w:rsidR="00684156" w:rsidRPr="005B129B">
        <w:rPr>
          <w:rFonts w:ascii="Aptos" w:eastAsia="Roboto" w:hAnsi="Aptos" w:cstheme="minorHAnsi"/>
          <w:color w:val="000000"/>
        </w:rPr>
        <w:t> ;</w:t>
      </w:r>
    </w:p>
    <w:p w14:paraId="51DD4B15" w14:textId="753A03EE" w:rsidR="00486E79" w:rsidRPr="00767E13" w:rsidRDefault="004443A4" w:rsidP="00D500C7">
      <w:pPr>
        <w:pStyle w:val="Paragraphedeliste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  <w:color w:val="000000"/>
        </w:rPr>
      </w:pPr>
      <w:r w:rsidRPr="00767E13">
        <w:rPr>
          <w:rFonts w:ascii="Aptos" w:eastAsia="Roboto" w:hAnsi="Aptos" w:cstheme="minorHAnsi"/>
          <w:color w:val="000000"/>
        </w:rPr>
        <w:t>Suites</w:t>
      </w:r>
      <w:r w:rsidR="00486E79" w:rsidRPr="00767E13">
        <w:rPr>
          <w:rFonts w:ascii="Aptos" w:eastAsia="Roboto" w:hAnsi="Aptos" w:cstheme="minorHAnsi"/>
          <w:color w:val="000000"/>
        </w:rPr>
        <w:t xml:space="preserve"> éventuelles envisagées à l’issue de la période de financement</w:t>
      </w:r>
      <w:r w:rsidR="007125B1" w:rsidRPr="00767E13">
        <w:rPr>
          <w:rFonts w:ascii="Aptos" w:eastAsia="Roboto" w:hAnsi="Aptos" w:cstheme="minorHAnsi"/>
          <w:color w:val="000000"/>
        </w:rPr>
        <w:t>.</w:t>
      </w:r>
    </w:p>
    <w:p w14:paraId="5D6AEB19" w14:textId="77777777" w:rsidR="00926C9B" w:rsidRPr="00CD0368" w:rsidRDefault="00926C9B" w:rsidP="00926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="Roboto"/>
          <w:color w:val="000000"/>
        </w:rPr>
      </w:pPr>
    </w:p>
    <w:p w14:paraId="68C60B5B" w14:textId="2A59E78E" w:rsidR="00996199" w:rsidRDefault="00996199" w:rsidP="00996199">
      <w:pPr>
        <w:spacing w:after="0" w:line="240" w:lineRule="auto"/>
        <w:jc w:val="both"/>
        <w:rPr>
          <w:rFonts w:ascii="Aptos" w:hAnsi="Aptos"/>
        </w:rPr>
      </w:pPr>
      <w:r w:rsidRPr="004B7CF6">
        <w:rPr>
          <w:rFonts w:ascii="Aptos" w:hAnsi="Aptos"/>
          <w:b/>
          <w:bCs/>
        </w:rPr>
        <w:t>Rappel</w:t>
      </w:r>
      <w:r w:rsidRPr="004B7CF6">
        <w:rPr>
          <w:rFonts w:ascii="Aptos" w:hAnsi="Aptos"/>
        </w:rPr>
        <w:t xml:space="preserve"> : Les modalités de compensation financière sont les suivantes : </w:t>
      </w:r>
      <w:r w:rsidRPr="004815C7">
        <w:rPr>
          <w:rFonts w:ascii="Aptos" w:hAnsi="Aptos"/>
        </w:rPr>
        <w:t>La bourse est d'un montant de 10 000 € (dix-mille euros) pour les candidats résidant à l’étranger ou en France en-dehors de la Région Grand Est. Elle est d'un montant de 6 000 € (six-mille euros) pour les candidats résidant dans le Grand Est</w:t>
      </w:r>
      <w:r w:rsidR="006B191F">
        <w:rPr>
          <w:rFonts w:ascii="Aptos" w:hAnsi="Aptos"/>
        </w:rPr>
        <w:t xml:space="preserve"> (</w:t>
      </w:r>
      <w:r w:rsidR="006B191F" w:rsidRPr="00C9012A">
        <w:rPr>
          <w:rFonts w:ascii="Aptos" w:hAnsi="Aptos"/>
          <w:b/>
          <w:bCs/>
          <w:i/>
          <w:iCs/>
        </w:rPr>
        <w:t xml:space="preserve">hors </w:t>
      </w:r>
      <w:r w:rsidR="00026589">
        <w:rPr>
          <w:rFonts w:ascii="Aptos" w:hAnsi="Aptos"/>
          <w:b/>
          <w:bCs/>
          <w:i/>
          <w:iCs/>
        </w:rPr>
        <w:t xml:space="preserve">Ville et Eurométropole de </w:t>
      </w:r>
      <w:r w:rsidR="006B191F" w:rsidRPr="00C9012A">
        <w:rPr>
          <w:rFonts w:ascii="Aptos" w:hAnsi="Aptos"/>
          <w:b/>
          <w:bCs/>
          <w:i/>
          <w:iCs/>
        </w:rPr>
        <w:t>Strasbourg</w:t>
      </w:r>
      <w:r w:rsidR="006B191F">
        <w:rPr>
          <w:rFonts w:ascii="Aptos" w:hAnsi="Aptos"/>
        </w:rPr>
        <w:t>)</w:t>
      </w:r>
      <w:r w:rsidRPr="004815C7">
        <w:rPr>
          <w:rFonts w:ascii="Aptos" w:hAnsi="Aptos"/>
        </w:rPr>
        <w:t>. </w:t>
      </w:r>
    </w:p>
    <w:p w14:paraId="1426D1F3" w14:textId="77777777" w:rsidR="00996199" w:rsidRPr="004815C7" w:rsidRDefault="00996199" w:rsidP="00996199">
      <w:pPr>
        <w:spacing w:after="0" w:line="240" w:lineRule="auto"/>
        <w:jc w:val="both"/>
        <w:rPr>
          <w:rFonts w:ascii="Aptos" w:hAnsi="Aptos"/>
        </w:rPr>
      </w:pPr>
      <w:r w:rsidRPr="00F774B3">
        <w:rPr>
          <w:rFonts w:ascii="Aptos" w:hAnsi="Aptos"/>
        </w:rPr>
        <w:t>Cette somme constitue un défraiement destiné à couvrir les frais de déplacement et de résidence du chercheur, et non une rémunération. Il n'est pas établi de contrat de travail.</w:t>
      </w:r>
    </w:p>
    <w:p w14:paraId="4F863CC9" w14:textId="6EEA71BB" w:rsidR="00E958D2" w:rsidRPr="00AD6BAB" w:rsidRDefault="006E204A" w:rsidP="00422E49">
      <w:pPr>
        <w:jc w:val="both"/>
        <w:rPr>
          <w:rFonts w:ascii="Aptos" w:eastAsia="Noto Serif" w:hAnsi="Aptos" w:cs="Noto Serif"/>
          <w:b/>
          <w:highlight w:val="yellow"/>
        </w:rPr>
      </w:pPr>
      <w:r w:rsidRPr="008A5919">
        <w:rPr>
          <w:rFonts w:ascii="Aptos" w:eastAsia="Aptos" w:hAnsi="Aptos"/>
          <w:color w:val="000000" w:themeColor="text1"/>
        </w:rPr>
        <w:t xml:space="preserve">Les conditions de versement sont les suivantes : la bourse donne lieu à deux versements effectués par l'Université de Strasbourg, porteuse du programme </w:t>
      </w:r>
      <w:proofErr w:type="spellStart"/>
      <w:r w:rsidRPr="008A5919">
        <w:rPr>
          <w:rFonts w:ascii="Aptos" w:eastAsia="Aptos" w:hAnsi="Aptos"/>
          <w:color w:val="000000" w:themeColor="text1"/>
        </w:rPr>
        <w:t>ReligiS</w:t>
      </w:r>
      <w:proofErr w:type="spellEnd"/>
      <w:r w:rsidRPr="008A5919">
        <w:rPr>
          <w:rFonts w:ascii="Aptos" w:eastAsia="Aptos" w:hAnsi="Aptos"/>
          <w:color w:val="000000" w:themeColor="text1"/>
        </w:rPr>
        <w:t>.</w:t>
      </w:r>
      <w:r w:rsidRPr="001228EE">
        <w:rPr>
          <w:rFonts w:ascii="Aptos" w:eastAsia="Aptos" w:hAnsi="Aptos"/>
          <w:color w:val="000000" w:themeColor="text1"/>
        </w:rPr>
        <w:t xml:space="preserve"> Les versements sont réalisés exclusivement par virement. A cet effet, le chercheur remet un relevé d’identité bancaire dès réception de la décision de l’octroi de la bourse.</w:t>
      </w:r>
    </w:p>
    <w:sectPr w:rsidR="00E958D2" w:rsidRPr="00AD6BAB" w:rsidSect="00B725DC">
      <w:headerReference w:type="default" r:id="rId15"/>
      <w:footerReference w:type="default" r:id="rId16"/>
      <w:headerReference w:type="first" r:id="rId17"/>
      <w:pgSz w:w="11906" w:h="16838"/>
      <w:pgMar w:top="1134" w:right="1361" w:bottom="1361" w:left="1134" w:header="708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CCB77" w14:textId="77777777" w:rsidR="001A7420" w:rsidRDefault="001A7420">
      <w:pPr>
        <w:spacing w:after="0" w:line="240" w:lineRule="auto"/>
      </w:pPr>
      <w:r>
        <w:separator/>
      </w:r>
    </w:p>
  </w:endnote>
  <w:endnote w:type="continuationSeparator" w:id="0">
    <w:p w14:paraId="139137C6" w14:textId="77777777" w:rsidR="001A7420" w:rsidRDefault="001A7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5F827C-1551-4EFB-A5D9-13FC4AF83D3A}"/>
    <w:embedBold r:id="rId2" w:fontKey="{F9C5BCF3-965E-40D5-84C2-6A17451C3727}"/>
    <w:embedBoldItalic r:id="rId3" w:fontKey="{9278AF32-1BD9-464E-9BF2-CF1EFFF3C4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CD1D642E-3289-4B7B-9198-6E1DD5B1BB6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E183E26D-35EA-4B05-8BAF-06539E4AFF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93E22F0E-2AB9-44B8-BB16-01D3469E9FD9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4672D7-8822-4690-9AF4-E162C4376C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807C064-245E-4DB3-B6B7-E5D4D876E9BE}"/>
    <w:embedItalic r:id="rId9" w:fontKey="{34C319DA-FDA6-45FA-9DF2-46B218C3851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41DA13E-E913-4508-ADEE-1FB0EDBF77D6}"/>
    <w:embedBold r:id="rId11" w:fontKey="{5BB92D04-70AD-4714-B190-198E8032EE94}"/>
    <w:embedItalic r:id="rId12" w:fontKey="{6889443E-9590-4378-A6BC-90C0166A6A8C}"/>
    <w:embedBoldItalic r:id="rId13" w:fontKey="{2C94DDA3-81DE-4FF1-A235-4E96E81C41F5}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4" w:fontKey="{5260989B-B4B6-4C49-B0CC-783EF9EAD8F3}"/>
    <w:embedBold r:id="rId15" w:fontKey="{00C98AD0-C1E1-4784-96F8-557E4D90220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6" w:fontKey="{293FF542-9BC8-40CD-AB46-C32469DC3DCA}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17" w:fontKey="{D2BBC302-F2A2-4226-AC11-C70A3BFCDBCD}"/>
    <w:embedBold r:id="rId18" w:fontKey="{1C24B36D-A73A-46D9-A014-19D16D5F3179}"/>
    <w:embedItalic r:id="rId19" w:fontKey="{EE796E77-FD15-493B-90A1-D28FDF2057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41230522-6FD0-4F93-9C24-B92D6E5BC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9527" w14:textId="77777777" w:rsidR="006E1E06" w:rsidRDefault="006E1E06">
    <w:pPr>
      <w:pStyle w:val="Pieddepage"/>
      <w:jc w:val="center"/>
      <w:rPr>
        <w:rFonts w:ascii="Aptos" w:hAnsi="Aptos"/>
        <w:caps/>
        <w:sz w:val="20"/>
        <w:szCs w:val="20"/>
      </w:rPr>
    </w:pPr>
    <w:r w:rsidRPr="006E1E06">
      <w:rPr>
        <w:rFonts w:ascii="Aptos" w:hAnsi="Aptos"/>
        <w:caps/>
        <w:sz w:val="20"/>
        <w:szCs w:val="20"/>
      </w:rPr>
      <w:fldChar w:fldCharType="begin"/>
    </w:r>
    <w:r w:rsidRPr="006E1E06">
      <w:rPr>
        <w:rFonts w:ascii="Aptos" w:hAnsi="Aptos"/>
        <w:caps/>
        <w:sz w:val="20"/>
        <w:szCs w:val="20"/>
      </w:rPr>
      <w:instrText>PAGE   \* MERGEFORMAT</w:instrText>
    </w:r>
    <w:r w:rsidRPr="006E1E06">
      <w:rPr>
        <w:rFonts w:ascii="Aptos" w:hAnsi="Aptos"/>
        <w:caps/>
        <w:sz w:val="20"/>
        <w:szCs w:val="20"/>
      </w:rPr>
      <w:fldChar w:fldCharType="separate"/>
    </w:r>
    <w:r w:rsidRPr="006E1E06">
      <w:rPr>
        <w:rFonts w:ascii="Aptos" w:hAnsi="Aptos"/>
        <w:caps/>
        <w:sz w:val="20"/>
        <w:szCs w:val="20"/>
      </w:rPr>
      <w:t>2</w:t>
    </w:r>
    <w:r w:rsidRPr="006E1E06">
      <w:rPr>
        <w:rFonts w:ascii="Aptos" w:hAnsi="Aptos"/>
        <w:caps/>
        <w:sz w:val="20"/>
        <w:szCs w:val="20"/>
      </w:rPr>
      <w:fldChar w:fldCharType="end"/>
    </w:r>
  </w:p>
  <w:p w14:paraId="690DDAD4" w14:textId="555DF0F9" w:rsidR="0023589F" w:rsidRDefault="0023589F" w:rsidP="0023589F">
    <w:pPr>
      <w:pStyle w:val="Pieddepage"/>
      <w:jc w:val="center"/>
      <w:rPr>
        <w:rFonts w:eastAsiaTheme="minorEastAsia"/>
        <w:color w:val="000000" w:themeColor="text1"/>
        <w:sz w:val="20"/>
        <w:szCs w:val="20"/>
      </w:rPr>
    </w:pPr>
    <w:proofErr w:type="spellStart"/>
    <w:r w:rsidRPr="05A03612">
      <w:rPr>
        <w:rFonts w:eastAsiaTheme="minorEastAsia"/>
        <w:color w:val="000000" w:themeColor="text1"/>
        <w:sz w:val="20"/>
        <w:szCs w:val="20"/>
      </w:rPr>
      <w:t>Bnu</w:t>
    </w:r>
    <w:proofErr w:type="spellEnd"/>
    <w:r w:rsidRPr="05A03612">
      <w:rPr>
        <w:rFonts w:eastAsiaTheme="minorEastAsia"/>
        <w:color w:val="000000" w:themeColor="text1"/>
        <w:sz w:val="20"/>
        <w:szCs w:val="20"/>
      </w:rPr>
      <w:t>/</w:t>
    </w:r>
    <w:proofErr w:type="spellStart"/>
    <w:r w:rsidRPr="05A03612">
      <w:rPr>
        <w:rFonts w:eastAsiaTheme="minorEastAsia"/>
        <w:color w:val="000000" w:themeColor="text1"/>
        <w:sz w:val="20"/>
        <w:szCs w:val="20"/>
      </w:rPr>
      <w:t>ReligiS</w:t>
    </w:r>
    <w:proofErr w:type="spellEnd"/>
    <w:r w:rsidRPr="05A03612">
      <w:rPr>
        <w:rFonts w:eastAsiaTheme="minorEastAsia"/>
        <w:color w:val="000000" w:themeColor="text1"/>
        <w:sz w:val="20"/>
        <w:szCs w:val="20"/>
      </w:rPr>
      <w:t xml:space="preserve"> - Appel à </w:t>
    </w:r>
    <w:r>
      <w:rPr>
        <w:rFonts w:eastAsiaTheme="minorEastAsia"/>
        <w:color w:val="000000" w:themeColor="text1"/>
        <w:sz w:val="20"/>
        <w:szCs w:val="20"/>
      </w:rPr>
      <w:t>résidence</w:t>
    </w:r>
    <w:r w:rsidRPr="05A03612">
      <w:rPr>
        <w:rFonts w:eastAsiaTheme="minorEastAsia"/>
        <w:color w:val="000000" w:themeColor="text1"/>
        <w:sz w:val="20"/>
        <w:szCs w:val="20"/>
      </w:rPr>
      <w:t xml:space="preserve"> de chercheur 2026-2027 – </w:t>
    </w:r>
    <w:r>
      <w:rPr>
        <w:rFonts w:eastAsiaTheme="minorEastAsia"/>
        <w:color w:val="000000" w:themeColor="text1"/>
        <w:sz w:val="20"/>
        <w:szCs w:val="20"/>
      </w:rPr>
      <w:t>Cadre de réponse</w:t>
    </w:r>
  </w:p>
  <w:p w14:paraId="161CBE91" w14:textId="77777777" w:rsidR="00E958D2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282DF" w14:textId="77777777" w:rsidR="001A7420" w:rsidRDefault="001A7420">
      <w:pPr>
        <w:spacing w:after="0" w:line="240" w:lineRule="auto"/>
      </w:pPr>
      <w:r>
        <w:separator/>
      </w:r>
    </w:p>
  </w:footnote>
  <w:footnote w:type="continuationSeparator" w:id="0">
    <w:p w14:paraId="519A681D" w14:textId="77777777" w:rsidR="001A7420" w:rsidRDefault="001A7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BB377" w14:textId="77777777" w:rsidR="00545F71" w:rsidRDefault="000C75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4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 w:rsidR="00225723">
      <w:rPr>
        <w:noProof/>
      </w:rPr>
      <mc:AlternateContent>
        <mc:Choice Requires="wps">
          <w:drawing>
            <wp:inline distT="0" distB="0" distL="0" distR="0" wp14:anchorId="78D8B84A" wp14:editId="4108755D">
              <wp:extent cx="304800" cy="304800"/>
              <wp:effectExtent l="0" t="0" r="0" b="0"/>
              <wp:docPr id="2101705771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557834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C+hCrxAQAAzQMAAA4AAAAAAAAAAAAAAAAALgIAAGRycy9lMm9Eb2Mu&#10;eG1sUEsBAi0AFAAGAAgAAAAhAEyg6SzYAAAAAwEAAA8AAAAAAAAAAAAAAAAASwQAAGRycy9kb3du&#10;cmV2LnhtbFBLBQYAAAAABAAEAPMAAABQBQAAAAA=&#10;" filled="f" stroked="f">
              <o:lock v:ext="edit" aspectratio="t"/>
              <w10:anchorlock/>
            </v:rect>
          </w:pict>
        </mc:Fallback>
      </mc:AlternateContent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0"/>
      <w:gridCol w:w="3035"/>
      <w:gridCol w:w="3336"/>
    </w:tblGrid>
    <w:tr w:rsidR="00545F71" w14:paraId="6CB4819A" w14:textId="77777777" w:rsidTr="00B90932">
      <w:tc>
        <w:tcPr>
          <w:tcW w:w="3030" w:type="dxa"/>
          <w:vAlign w:val="center"/>
        </w:tcPr>
        <w:p w14:paraId="7990E6D8" w14:textId="77777777" w:rsidR="00545F71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  <w:color w:val="000000"/>
            </w:rPr>
            <w:drawing>
              <wp:inline distT="0" distB="0" distL="0" distR="0" wp14:anchorId="63DCE8E7" wp14:editId="2CDFDEC7">
                <wp:extent cx="990860" cy="696595"/>
                <wp:effectExtent l="0" t="0" r="0" b="8255"/>
                <wp:docPr id="2012088061" name="Image 2" descr="Une image contenant Police, Graphique, logo, text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516971" name="Image 2" descr="Une image contenant Police, Graphique, logo, text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506" cy="704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5" w:type="dxa"/>
          <w:vAlign w:val="center"/>
        </w:tcPr>
        <w:p w14:paraId="46F4EE2B" w14:textId="77777777" w:rsidR="00545F71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</w:rPr>
            <w:drawing>
              <wp:inline distT="0" distB="0" distL="0" distR="0" wp14:anchorId="2372519C" wp14:editId="7EC63BF0">
                <wp:extent cx="1032691" cy="1013460"/>
                <wp:effectExtent l="0" t="0" r="0" b="0"/>
                <wp:docPr id="70739230" name="Image 2" descr="Une image contenant Graphique, cercle, graphisme, Polic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739230" name="Image 2" descr="Une image contenant Graphique, cercle, graphisme, Polic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106" cy="1016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6" w:type="dxa"/>
          <w:vAlign w:val="center"/>
        </w:tcPr>
        <w:p w14:paraId="3D61D1A5" w14:textId="77777777" w:rsidR="00545F71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</w:rPr>
            <w:drawing>
              <wp:inline distT="0" distB="0" distL="0" distR="0" wp14:anchorId="7EAB3E55" wp14:editId="0A833500">
                <wp:extent cx="1975388" cy="1226820"/>
                <wp:effectExtent l="0" t="0" r="6350" b="0"/>
                <wp:docPr id="1665764650" name="drawing" descr="Une image contenant texte, capture d’écran, Police, nombr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69454" name="drawing" descr="Une image contenant texte, capture d’écran, Police, nombre&#10;&#10;Le contenu généré par l’IA peut être incorrect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105" cy="123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A6E062" w14:textId="71DCCCCB" w:rsidR="00E958D2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83F6" w14:textId="32FE998A" w:rsidR="00D559AA" w:rsidRDefault="00200C2A" w:rsidP="00021A9B">
    <w:pPr>
      <w:pStyle w:val="En-tte"/>
      <w:tabs>
        <w:tab w:val="clear" w:pos="4536"/>
        <w:tab w:val="clear" w:pos="9072"/>
        <w:tab w:val="left" w:pos="4220"/>
        <w:tab w:val="left" w:pos="7288"/>
      </w:tabs>
    </w:pPr>
    <w:r>
      <w:t xml:space="preserve">                              </w:t>
    </w:r>
    <w:r w:rsidR="00021A9B">
      <w:t xml:space="preserve">                                </w:t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0"/>
      <w:gridCol w:w="3035"/>
      <w:gridCol w:w="3336"/>
    </w:tblGrid>
    <w:tr w:rsidR="00D559AA" w14:paraId="73C7EE4F" w14:textId="77777777" w:rsidTr="0053605C">
      <w:tc>
        <w:tcPr>
          <w:tcW w:w="3030" w:type="dxa"/>
          <w:vAlign w:val="center"/>
        </w:tcPr>
        <w:p w14:paraId="4485056E" w14:textId="3EA9EB29" w:rsidR="00D559AA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  <w:color w:val="000000"/>
            </w:rPr>
            <w:drawing>
              <wp:inline distT="0" distB="0" distL="0" distR="0" wp14:anchorId="17AF4EFA" wp14:editId="3B758072">
                <wp:extent cx="990860" cy="696595"/>
                <wp:effectExtent l="0" t="0" r="0" b="8255"/>
                <wp:docPr id="1196516971" name="Image 2" descr="Une image contenant Police, Graphique, logo, text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516971" name="Image 2" descr="Une image contenant Police, Graphique, logo, text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506" cy="704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5" w:type="dxa"/>
          <w:vAlign w:val="center"/>
        </w:tcPr>
        <w:p w14:paraId="3E2E1EEF" w14:textId="7D58B833" w:rsidR="00D559AA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</w:rPr>
            <w:drawing>
              <wp:inline distT="0" distB="0" distL="0" distR="0" wp14:anchorId="4F9F7683" wp14:editId="33924E57">
                <wp:extent cx="1032691" cy="1013460"/>
                <wp:effectExtent l="0" t="0" r="0" b="0"/>
                <wp:docPr id="41210220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106" cy="1016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6" w:type="dxa"/>
          <w:vAlign w:val="center"/>
        </w:tcPr>
        <w:p w14:paraId="0A6585BA" w14:textId="6C55122E" w:rsidR="00D559AA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>
            <w:rPr>
              <w:noProof/>
            </w:rPr>
            <w:drawing>
              <wp:inline distT="0" distB="0" distL="0" distR="0" wp14:anchorId="16A760C1" wp14:editId="2E379146">
                <wp:extent cx="1975388" cy="1226820"/>
                <wp:effectExtent l="0" t="0" r="6350" b="0"/>
                <wp:docPr id="611535778" name="drawing" descr="Une image contenant texte, capture d’écran, Police, nombr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69454" name="drawing" descr="Une image contenant texte, capture d’écran, Police, nombre&#10;&#10;Le contenu généré par l’IA peut être incorrect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105" cy="123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CC87FA" w14:textId="2C4DDFE8" w:rsidR="00021A9B" w:rsidRDefault="00021A9B" w:rsidP="00021A9B">
    <w:pPr>
      <w:pStyle w:val="En-tte"/>
      <w:tabs>
        <w:tab w:val="clear" w:pos="4536"/>
        <w:tab w:val="clear" w:pos="9072"/>
        <w:tab w:val="left" w:pos="4220"/>
        <w:tab w:val="left" w:pos="728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5A4E"/>
    <w:multiLevelType w:val="multilevel"/>
    <w:tmpl w:val="4B9C287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5082"/>
    <w:multiLevelType w:val="hybridMultilevel"/>
    <w:tmpl w:val="3A5ADF00"/>
    <w:lvl w:ilvl="0" w:tplc="3E744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52613"/>
    <w:multiLevelType w:val="hybridMultilevel"/>
    <w:tmpl w:val="7D1E8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D5229"/>
    <w:multiLevelType w:val="hybridMultilevel"/>
    <w:tmpl w:val="CBE80748"/>
    <w:lvl w:ilvl="0" w:tplc="3E744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C6AD9"/>
    <w:multiLevelType w:val="hybridMultilevel"/>
    <w:tmpl w:val="2E62BF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E60B8F"/>
    <w:multiLevelType w:val="hybridMultilevel"/>
    <w:tmpl w:val="4A2AB912"/>
    <w:lvl w:ilvl="0" w:tplc="C53ABE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84646"/>
    <w:multiLevelType w:val="multilevel"/>
    <w:tmpl w:val="FE084426"/>
    <w:lvl w:ilvl="0">
      <w:start w:val="70"/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311A46"/>
    <w:multiLevelType w:val="multilevel"/>
    <w:tmpl w:val="5D422BF8"/>
    <w:lvl w:ilvl="0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18A52885"/>
    <w:multiLevelType w:val="multilevel"/>
    <w:tmpl w:val="75862E7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2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D64E42"/>
    <w:multiLevelType w:val="multilevel"/>
    <w:tmpl w:val="EE8E8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BE27093"/>
    <w:multiLevelType w:val="multilevel"/>
    <w:tmpl w:val="2A2A114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79940AB"/>
    <w:multiLevelType w:val="multilevel"/>
    <w:tmpl w:val="500AF1B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50B3C"/>
    <w:multiLevelType w:val="multilevel"/>
    <w:tmpl w:val="62B2A88C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B2A146E"/>
    <w:multiLevelType w:val="hybridMultilevel"/>
    <w:tmpl w:val="6F50BE42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3A6FD9"/>
    <w:multiLevelType w:val="hybridMultilevel"/>
    <w:tmpl w:val="2A08EA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EA745D"/>
    <w:multiLevelType w:val="hybridMultilevel"/>
    <w:tmpl w:val="B3E863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5E11D9"/>
    <w:multiLevelType w:val="hybridMultilevel"/>
    <w:tmpl w:val="C8E80E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E0456D"/>
    <w:multiLevelType w:val="hybridMultilevel"/>
    <w:tmpl w:val="16283BCE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D83D8C"/>
    <w:multiLevelType w:val="hybridMultilevel"/>
    <w:tmpl w:val="B2D29172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177A5"/>
    <w:multiLevelType w:val="hybridMultilevel"/>
    <w:tmpl w:val="28046F2C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5F6B49"/>
    <w:multiLevelType w:val="multilevel"/>
    <w:tmpl w:val="F14EC7A0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ADB78B2"/>
    <w:multiLevelType w:val="hybridMultilevel"/>
    <w:tmpl w:val="0D68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92341"/>
    <w:multiLevelType w:val="multilevel"/>
    <w:tmpl w:val="EE3E88D8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26169C8"/>
    <w:multiLevelType w:val="hybridMultilevel"/>
    <w:tmpl w:val="E150758C"/>
    <w:lvl w:ilvl="0" w:tplc="C53ABEE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39006F"/>
    <w:multiLevelType w:val="hybridMultilevel"/>
    <w:tmpl w:val="B5D096E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4924987"/>
    <w:multiLevelType w:val="hybridMultilevel"/>
    <w:tmpl w:val="EE7A83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4E3DCE"/>
    <w:multiLevelType w:val="multilevel"/>
    <w:tmpl w:val="928EF62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20483574">
    <w:abstractNumId w:val="6"/>
  </w:num>
  <w:num w:numId="2" w16cid:durableId="1961254835">
    <w:abstractNumId w:val="9"/>
  </w:num>
  <w:num w:numId="3" w16cid:durableId="368342422">
    <w:abstractNumId w:val="0"/>
  </w:num>
  <w:num w:numId="4" w16cid:durableId="2131627315">
    <w:abstractNumId w:val="7"/>
  </w:num>
  <w:num w:numId="5" w16cid:durableId="761141338">
    <w:abstractNumId w:val="10"/>
  </w:num>
  <w:num w:numId="6" w16cid:durableId="1732072398">
    <w:abstractNumId w:val="26"/>
  </w:num>
  <w:num w:numId="7" w16cid:durableId="987973963">
    <w:abstractNumId w:val="11"/>
  </w:num>
  <w:num w:numId="8" w16cid:durableId="1204057811">
    <w:abstractNumId w:val="24"/>
  </w:num>
  <w:num w:numId="9" w16cid:durableId="664631463">
    <w:abstractNumId w:val="8"/>
  </w:num>
  <w:num w:numId="10" w16cid:durableId="869227011">
    <w:abstractNumId w:val="23"/>
  </w:num>
  <w:num w:numId="11" w16cid:durableId="933904553">
    <w:abstractNumId w:val="5"/>
  </w:num>
  <w:num w:numId="12" w16cid:durableId="65224638">
    <w:abstractNumId w:val="21"/>
  </w:num>
  <w:num w:numId="13" w16cid:durableId="189147016">
    <w:abstractNumId w:val="2"/>
  </w:num>
  <w:num w:numId="14" w16cid:durableId="833107402">
    <w:abstractNumId w:val="3"/>
  </w:num>
  <w:num w:numId="15" w16cid:durableId="1193030504">
    <w:abstractNumId w:val="1"/>
  </w:num>
  <w:num w:numId="16" w16cid:durableId="482160129">
    <w:abstractNumId w:val="14"/>
  </w:num>
  <w:num w:numId="17" w16cid:durableId="103766172">
    <w:abstractNumId w:val="15"/>
  </w:num>
  <w:num w:numId="18" w16cid:durableId="1596012561">
    <w:abstractNumId w:val="25"/>
  </w:num>
  <w:num w:numId="19" w16cid:durableId="483355183">
    <w:abstractNumId w:val="18"/>
  </w:num>
  <w:num w:numId="20" w16cid:durableId="1174346403">
    <w:abstractNumId w:val="13"/>
  </w:num>
  <w:num w:numId="21" w16cid:durableId="13383359">
    <w:abstractNumId w:val="19"/>
  </w:num>
  <w:num w:numId="22" w16cid:durableId="1570845079">
    <w:abstractNumId w:val="17"/>
  </w:num>
  <w:num w:numId="23" w16cid:durableId="73358157">
    <w:abstractNumId w:val="12"/>
  </w:num>
  <w:num w:numId="24" w16cid:durableId="1113675750">
    <w:abstractNumId w:val="22"/>
  </w:num>
  <w:num w:numId="25" w16cid:durableId="673460949">
    <w:abstractNumId w:val="20"/>
  </w:num>
  <w:num w:numId="26" w16cid:durableId="1155418307">
    <w:abstractNumId w:val="4"/>
  </w:num>
  <w:num w:numId="27" w16cid:durableId="19179327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8D2"/>
    <w:rsid w:val="00011E89"/>
    <w:rsid w:val="00021A9B"/>
    <w:rsid w:val="00026589"/>
    <w:rsid w:val="00052B9A"/>
    <w:rsid w:val="00073F29"/>
    <w:rsid w:val="000837AE"/>
    <w:rsid w:val="0008443C"/>
    <w:rsid w:val="0009568A"/>
    <w:rsid w:val="000B546C"/>
    <w:rsid w:val="000C46F9"/>
    <w:rsid w:val="000C751F"/>
    <w:rsid w:val="000D5A16"/>
    <w:rsid w:val="000E3AC2"/>
    <w:rsid w:val="00106E25"/>
    <w:rsid w:val="001512D7"/>
    <w:rsid w:val="001701F3"/>
    <w:rsid w:val="0018348F"/>
    <w:rsid w:val="001A53CE"/>
    <w:rsid w:val="001A5EEB"/>
    <w:rsid w:val="001A7420"/>
    <w:rsid w:val="001D4D23"/>
    <w:rsid w:val="00200C2A"/>
    <w:rsid w:val="00203746"/>
    <w:rsid w:val="002037D5"/>
    <w:rsid w:val="00225723"/>
    <w:rsid w:val="00227015"/>
    <w:rsid w:val="0023589F"/>
    <w:rsid w:val="00282D3D"/>
    <w:rsid w:val="0029589B"/>
    <w:rsid w:val="002A5CE7"/>
    <w:rsid w:val="002B4705"/>
    <w:rsid w:val="002B51CF"/>
    <w:rsid w:val="002C00E3"/>
    <w:rsid w:val="002C0BE9"/>
    <w:rsid w:val="002D31CE"/>
    <w:rsid w:val="002F4C53"/>
    <w:rsid w:val="00313029"/>
    <w:rsid w:val="00320177"/>
    <w:rsid w:val="0035709A"/>
    <w:rsid w:val="00391E63"/>
    <w:rsid w:val="00395EEC"/>
    <w:rsid w:val="003A1F16"/>
    <w:rsid w:val="003A430B"/>
    <w:rsid w:val="003C67CB"/>
    <w:rsid w:val="003D7299"/>
    <w:rsid w:val="0040682E"/>
    <w:rsid w:val="00422E49"/>
    <w:rsid w:val="00430712"/>
    <w:rsid w:val="00430E87"/>
    <w:rsid w:val="00441234"/>
    <w:rsid w:val="004443A4"/>
    <w:rsid w:val="00486E79"/>
    <w:rsid w:val="00487676"/>
    <w:rsid w:val="004978CF"/>
    <w:rsid w:val="004B2FCB"/>
    <w:rsid w:val="004E1A98"/>
    <w:rsid w:val="004E2D8D"/>
    <w:rsid w:val="004E6F16"/>
    <w:rsid w:val="004F6101"/>
    <w:rsid w:val="005070F9"/>
    <w:rsid w:val="0053605C"/>
    <w:rsid w:val="00545F71"/>
    <w:rsid w:val="0055476D"/>
    <w:rsid w:val="00561FD4"/>
    <w:rsid w:val="00577FD7"/>
    <w:rsid w:val="005B129B"/>
    <w:rsid w:val="005B2199"/>
    <w:rsid w:val="005B7ED4"/>
    <w:rsid w:val="005D40F4"/>
    <w:rsid w:val="005D6552"/>
    <w:rsid w:val="005E2607"/>
    <w:rsid w:val="00600AF6"/>
    <w:rsid w:val="00624610"/>
    <w:rsid w:val="0064474E"/>
    <w:rsid w:val="0066738A"/>
    <w:rsid w:val="00684156"/>
    <w:rsid w:val="0069242E"/>
    <w:rsid w:val="006B191F"/>
    <w:rsid w:val="006B5557"/>
    <w:rsid w:val="006B7F40"/>
    <w:rsid w:val="006E1E06"/>
    <w:rsid w:val="006E204A"/>
    <w:rsid w:val="007125B1"/>
    <w:rsid w:val="007145C2"/>
    <w:rsid w:val="007422F4"/>
    <w:rsid w:val="00747DE2"/>
    <w:rsid w:val="00767E13"/>
    <w:rsid w:val="00770A6D"/>
    <w:rsid w:val="00781751"/>
    <w:rsid w:val="007832F3"/>
    <w:rsid w:val="0079154E"/>
    <w:rsid w:val="008065C1"/>
    <w:rsid w:val="00822596"/>
    <w:rsid w:val="00840CD0"/>
    <w:rsid w:val="008638D6"/>
    <w:rsid w:val="008801E8"/>
    <w:rsid w:val="008863F9"/>
    <w:rsid w:val="00892B07"/>
    <w:rsid w:val="0089491F"/>
    <w:rsid w:val="00894E61"/>
    <w:rsid w:val="008A26F4"/>
    <w:rsid w:val="008A5919"/>
    <w:rsid w:val="008B195E"/>
    <w:rsid w:val="008B563A"/>
    <w:rsid w:val="008E4E64"/>
    <w:rsid w:val="008F039F"/>
    <w:rsid w:val="008F441F"/>
    <w:rsid w:val="00901EAE"/>
    <w:rsid w:val="009072EC"/>
    <w:rsid w:val="00926C9B"/>
    <w:rsid w:val="009316B1"/>
    <w:rsid w:val="00967875"/>
    <w:rsid w:val="00970795"/>
    <w:rsid w:val="00994CBC"/>
    <w:rsid w:val="00995E68"/>
    <w:rsid w:val="00996199"/>
    <w:rsid w:val="009B03ED"/>
    <w:rsid w:val="009C1FB8"/>
    <w:rsid w:val="009C2E1C"/>
    <w:rsid w:val="009D2314"/>
    <w:rsid w:val="009E27D5"/>
    <w:rsid w:val="009F00A6"/>
    <w:rsid w:val="00A00F84"/>
    <w:rsid w:val="00A3445E"/>
    <w:rsid w:val="00A55421"/>
    <w:rsid w:val="00A6651B"/>
    <w:rsid w:val="00A87B5B"/>
    <w:rsid w:val="00AC6F7B"/>
    <w:rsid w:val="00AC72F9"/>
    <w:rsid w:val="00AD6BAB"/>
    <w:rsid w:val="00AE2F38"/>
    <w:rsid w:val="00AE5D5E"/>
    <w:rsid w:val="00AF289F"/>
    <w:rsid w:val="00B3102B"/>
    <w:rsid w:val="00B41C21"/>
    <w:rsid w:val="00B42410"/>
    <w:rsid w:val="00B63357"/>
    <w:rsid w:val="00B725DC"/>
    <w:rsid w:val="00B8729D"/>
    <w:rsid w:val="00BB6A87"/>
    <w:rsid w:val="00BC1604"/>
    <w:rsid w:val="00BE6822"/>
    <w:rsid w:val="00C01815"/>
    <w:rsid w:val="00C032E2"/>
    <w:rsid w:val="00C03D2C"/>
    <w:rsid w:val="00C36B1F"/>
    <w:rsid w:val="00C41055"/>
    <w:rsid w:val="00C9012A"/>
    <w:rsid w:val="00C91777"/>
    <w:rsid w:val="00CB66E0"/>
    <w:rsid w:val="00CC10A5"/>
    <w:rsid w:val="00CD0368"/>
    <w:rsid w:val="00CE0438"/>
    <w:rsid w:val="00CE4759"/>
    <w:rsid w:val="00D03C9B"/>
    <w:rsid w:val="00D10B5E"/>
    <w:rsid w:val="00D33A93"/>
    <w:rsid w:val="00D4679C"/>
    <w:rsid w:val="00D500C7"/>
    <w:rsid w:val="00D549D0"/>
    <w:rsid w:val="00D559AA"/>
    <w:rsid w:val="00D655FC"/>
    <w:rsid w:val="00D7627F"/>
    <w:rsid w:val="00D77B94"/>
    <w:rsid w:val="00D97BFC"/>
    <w:rsid w:val="00DA0C8F"/>
    <w:rsid w:val="00DB024A"/>
    <w:rsid w:val="00DB5D62"/>
    <w:rsid w:val="00DC6CBE"/>
    <w:rsid w:val="00DD4764"/>
    <w:rsid w:val="00E045B4"/>
    <w:rsid w:val="00E40CD2"/>
    <w:rsid w:val="00E478C7"/>
    <w:rsid w:val="00E828C8"/>
    <w:rsid w:val="00E9067D"/>
    <w:rsid w:val="00E958D2"/>
    <w:rsid w:val="00EE2EDB"/>
    <w:rsid w:val="00EE2F0D"/>
    <w:rsid w:val="00EE3498"/>
    <w:rsid w:val="00F066E5"/>
    <w:rsid w:val="00F34387"/>
    <w:rsid w:val="00F46922"/>
    <w:rsid w:val="00F5266E"/>
    <w:rsid w:val="00F638AE"/>
    <w:rsid w:val="00F85AF1"/>
    <w:rsid w:val="00F86A8D"/>
    <w:rsid w:val="00FA7172"/>
    <w:rsid w:val="00FC061F"/>
    <w:rsid w:val="00FD5A59"/>
    <w:rsid w:val="00F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CFE00"/>
  <w15:docId w15:val="{C8716207-F69C-43CE-912A-D0A16C17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DB4"/>
  </w:style>
  <w:style w:type="paragraph" w:styleId="Titre1">
    <w:name w:val="heading 1"/>
    <w:basedOn w:val="Normal"/>
    <w:next w:val="Normal"/>
    <w:link w:val="Titre1Car"/>
    <w:uiPriority w:val="9"/>
    <w:qFormat/>
    <w:rsid w:val="008C2FC5"/>
    <w:pPr>
      <w:keepNext/>
      <w:keepLines/>
      <w:numPr>
        <w:numId w:val="6"/>
      </w:numPr>
      <w:spacing w:before="480" w:after="0" w:line="240" w:lineRule="auto"/>
      <w:jc w:val="both"/>
      <w:outlineLvl w:val="0"/>
    </w:pPr>
    <w:rPr>
      <w:rFonts w:eastAsia="Times New Roman" w:cs="Times New Roman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971477"/>
    <w:pPr>
      <w:keepNext/>
      <w:keepLines/>
      <w:numPr>
        <w:ilvl w:val="1"/>
        <w:numId w:val="6"/>
      </w:numPr>
      <w:spacing w:before="240" w:after="120" w:line="240" w:lineRule="auto"/>
      <w:ind w:left="998" w:hanging="431"/>
      <w:jc w:val="both"/>
      <w:outlineLvl w:val="1"/>
    </w:pPr>
    <w:rPr>
      <w:rFonts w:eastAsia="Times New Roman" w:cs="Times New Roman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8C2FC5"/>
    <w:pPr>
      <w:keepNext/>
      <w:numPr>
        <w:ilvl w:val="2"/>
        <w:numId w:val="6"/>
      </w:numPr>
      <w:spacing w:before="240" w:after="60" w:line="240" w:lineRule="auto"/>
      <w:jc w:val="both"/>
      <w:outlineLvl w:val="2"/>
    </w:pPr>
    <w:rPr>
      <w:rFonts w:eastAsia="Times New Roman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7197"/>
  </w:style>
  <w:style w:type="paragraph" w:styleId="Pieddepage">
    <w:name w:val="footer"/>
    <w:basedOn w:val="Normal"/>
    <w:link w:val="Pieddepag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7197"/>
  </w:style>
  <w:style w:type="table" w:styleId="Grilledutableau">
    <w:name w:val="Table Grid"/>
    <w:basedOn w:val="TableauNormal"/>
    <w:uiPriority w:val="39"/>
    <w:rsid w:val="000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E1B5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E1B5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E1B59"/>
    <w:rPr>
      <w:vertAlign w:val="superscript"/>
    </w:rPr>
  </w:style>
  <w:style w:type="paragraph" w:styleId="Paragraphedeliste">
    <w:name w:val="List Paragraph"/>
    <w:basedOn w:val="Normal"/>
    <w:uiPriority w:val="1"/>
    <w:qFormat/>
    <w:rsid w:val="000E1B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3B82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2FC5"/>
    <w:rPr>
      <w:rFonts w:ascii="Calibri" w:eastAsia="Times New Roman" w:hAnsi="Calibri" w:cs="Times New Roman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7147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2FC5"/>
    <w:rPr>
      <w:rFonts w:ascii="Calibri" w:eastAsia="Times New Roman" w:hAnsi="Calibri" w:cs="Times New Roman"/>
      <w:b/>
      <w:bCs/>
      <w:sz w:val="26"/>
      <w:szCs w:val="26"/>
    </w:rPr>
  </w:style>
  <w:style w:type="paragraph" w:styleId="Retraitnormal">
    <w:name w:val="Normal Indent"/>
    <w:basedOn w:val="Normal"/>
    <w:rsid w:val="008C2FC5"/>
    <w:pPr>
      <w:tabs>
        <w:tab w:val="left" w:pos="1134"/>
        <w:tab w:val="left" w:pos="1440"/>
        <w:tab w:val="left" w:pos="3600"/>
        <w:tab w:val="left" w:pos="5220"/>
        <w:tab w:val="left" w:pos="7200"/>
      </w:tabs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Cs w:val="20"/>
      <w:lang w:val="en-GB" w:bidi="hi-IN"/>
    </w:rPr>
  </w:style>
  <w:style w:type="paragraph" w:customStyle="1" w:styleId="Paragraphedeliste1">
    <w:name w:val="Paragraphe de liste1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Paragraphedeliste2">
    <w:name w:val="Paragraphe de liste2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Standard">
    <w:name w:val="Standard"/>
    <w:rsid w:val="00C905A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DA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A0A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A0A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A0A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A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AB7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BD4CB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9D4651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vision">
    <w:name w:val="Revision"/>
    <w:hidden/>
    <w:uiPriority w:val="99"/>
    <w:semiHidden/>
    <w:rsid w:val="00486E79"/>
    <w:pPr>
      <w:spacing w:after="0" w:line="240" w:lineRule="auto"/>
    </w:pPr>
  </w:style>
  <w:style w:type="character" w:customStyle="1" w:styleId="object-hover">
    <w:name w:val="object-hover"/>
    <w:basedOn w:val="Policepardfaut"/>
    <w:rsid w:val="00B8729D"/>
  </w:style>
  <w:style w:type="paragraph" w:customStyle="1" w:styleId="paragraph">
    <w:name w:val="paragraph"/>
    <w:basedOn w:val="Normal"/>
    <w:rsid w:val="00BE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BE6822"/>
  </w:style>
  <w:style w:type="character" w:customStyle="1" w:styleId="eop">
    <w:name w:val="eop"/>
    <w:basedOn w:val="Policepardfaut"/>
    <w:rsid w:val="00BE6822"/>
  </w:style>
  <w:style w:type="character" w:styleId="Mentionnonrsolue">
    <w:name w:val="Unresolved Mention"/>
    <w:basedOn w:val="Policepardfaut"/>
    <w:uiPriority w:val="99"/>
    <w:semiHidden/>
    <w:unhideWhenUsed/>
    <w:rsid w:val="00BE6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apchercheurs@bnu.f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bnu.hypotheses.org/?p=32146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misha.fr/recherche/religis/recherch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kWn4zm0e/ixabOD1cJWPf/CLOw==">AMUW2mUwxi8xcwafr9igWycbjjxdvAuYPiZZlLzjpWE4zFpMXgkMI6jGwIbcruBxMoZ2nOFKS8BaZfnr1mrfX+mnclATt9YiBEAj3x4LLGKGp36LtqFRxSsC1gq7T23k/bK8ng+rt4FT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352055-1068-42f0-abe5-d5a48492d43f">
      <Terms xmlns="http://schemas.microsoft.com/office/infopath/2007/PartnerControls"/>
    </lcf76f155ced4ddcb4097134ff3c332f>
    <TaxCatchAll xmlns="68f27f19-61e9-4044-8574-fd6694265c80" xsi:nil="true"/>
    <SharedWithUsers xmlns="68f27f19-61e9-4044-8574-fd6694265c80">
      <UserInfo>
        <DisplayName>Anne ROMAIN</DisplayName>
        <AccountId>41</AccountId>
        <AccountType/>
      </UserInfo>
      <UserInfo>
        <DisplayName>Caroline WOESSNER</DisplayName>
        <AccountId>44</AccountId>
        <AccountType/>
      </UserInfo>
      <UserInfo>
        <DisplayName>Julien PINARD</DisplayName>
        <AccountId>49</AccountId>
        <AccountType/>
      </UserInfo>
      <UserInfo>
        <DisplayName>Geoffrey GIROST</DisplayName>
        <AccountId>50</AccountId>
        <AccountType/>
      </UserInfo>
      <UserInfo>
        <DisplayName>Christophe DIDIER</DisplayName>
        <AccountId>17</AccountId>
        <AccountType/>
      </UserInfo>
      <UserInfo>
        <DisplayName>Catherine SOULE-SANDIC</DisplayName>
        <AccountId>23</AccountId>
        <AccountType/>
      </UserInfo>
      <UserInfo>
        <DisplayName>Daniel BORNEMANN</DisplayName>
        <AccountId>43</AccountId>
        <AccountType/>
      </UserInfo>
      <UserInfo>
        <DisplayName>Gwenaël CITERIN</DisplayName>
        <AccountId>51</AccountId>
        <AccountType/>
      </UserInfo>
      <UserInfo>
        <DisplayName>Frédéric BLIN</DisplayName>
        <AccountId>30</AccountId>
        <AccountType/>
      </UserInfo>
      <UserInfo>
        <DisplayName>Aude THERSTAPPEN</DisplayName>
        <AccountId>35</AccountId>
        <AccountType/>
      </UserInfo>
      <UserInfo>
        <DisplayName>Claude LORENTZ</DisplayName>
        <AccountId>40</AccountId>
        <AccountType/>
      </UserInfo>
      <UserInfo>
        <DisplayName>Elise GIROLD</DisplayName>
        <AccountId>13</AccountId>
        <AccountType/>
      </UserInfo>
      <UserInfo>
        <DisplayName>Jérôme SCHWEITZER</DisplayName>
        <AccountId>15</AccountId>
        <AccountType/>
      </UserInfo>
      <UserInfo>
        <DisplayName>Elodie LACROIX</DisplayName>
        <AccountId>16</AccountId>
        <AccountType/>
      </UserInfo>
      <UserInfo>
        <DisplayName>Elisa MICHELET</DisplayName>
        <AccountId>31</AccountId>
        <AccountType/>
      </UserInfo>
      <UserInfo>
        <DisplayName>Madeleine ZELLER</DisplayName>
        <AccountId>52</AccountId>
        <AccountType/>
      </UserInfo>
      <UserInfo>
        <DisplayName>Benoît WIRRMANN</DisplayName>
        <AccountId>53</AccountId>
        <AccountType/>
      </UserInfo>
      <UserInfo>
        <DisplayName>Gisela BELOT</DisplayName>
        <AccountId>39</AccountId>
        <AccountType/>
      </UserInfo>
      <UserInfo>
        <DisplayName>Dmitry KUDRYASHOV</DisplayName>
        <AccountId>54</AccountId>
        <AccountType/>
      </UserInfo>
      <UserInfo>
        <DisplayName>Alexandra DURR-LAZARIS</DisplayName>
        <AccountId>58</AccountId>
        <AccountType/>
      </UserInfo>
      <UserInfo>
        <DisplayName>Catherine DESOS-WARNIER</DisplayName>
        <AccountId>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4D1C7E975E44E94C3D212A8B787E1" ma:contentTypeVersion="18" ma:contentTypeDescription="Crée un document." ma:contentTypeScope="" ma:versionID="b14015e8aafa0f2fc767de63311b257d">
  <xsd:schema xmlns:xsd="http://www.w3.org/2001/XMLSchema" xmlns:xs="http://www.w3.org/2001/XMLSchema" xmlns:p="http://schemas.microsoft.com/office/2006/metadata/properties" xmlns:ns2="10352055-1068-42f0-abe5-d5a48492d43f" xmlns:ns3="68f27f19-61e9-4044-8574-fd6694265c80" targetNamespace="http://schemas.microsoft.com/office/2006/metadata/properties" ma:root="true" ma:fieldsID="a32be3c9ff223bb14c3614feed1fbd22" ns2:_="" ns3:_="">
    <xsd:import namespace="10352055-1068-42f0-abe5-d5a48492d43f"/>
    <xsd:import namespace="68f27f19-61e9-4044-8574-fd6694265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52055-1068-42f0-abe5-d5a48492d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8eeb6a55-c1b4-4aaa-a5c3-e6802a0308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27f19-61e9-4044-8574-fd6694265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1f4a653-bf22-4eea-a1d5-63c20f8cd277}" ma:internalName="TaxCatchAll" ma:showField="CatchAllData" ma:web="68f27f19-61e9-4044-8574-fd6694265c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639981-FDDD-4EDE-9FC8-D0C943842B98}">
  <ds:schemaRefs>
    <ds:schemaRef ds:uri="http://schemas.microsoft.com/office/2006/metadata/properties"/>
    <ds:schemaRef ds:uri="http://schemas.microsoft.com/office/infopath/2007/PartnerControls"/>
    <ds:schemaRef ds:uri="10352055-1068-42f0-abe5-d5a48492d43f"/>
    <ds:schemaRef ds:uri="68f27f19-61e9-4044-8574-fd6694265c80"/>
  </ds:schemaRefs>
</ds:datastoreItem>
</file>

<file path=customXml/itemProps3.xml><?xml version="1.0" encoding="utf-8"?>
<ds:datastoreItem xmlns:ds="http://schemas.openxmlformats.org/officeDocument/2006/customXml" ds:itemID="{94B69793-7F2F-4EF2-962E-022496FD3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52055-1068-42f0-abe5-d5a48492d43f"/>
    <ds:schemaRef ds:uri="68f27f19-61e9-4044-8574-fd6694265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CCAFFE-9B82-463E-9357-6BD881FAD9B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B75CE6-75AE-4AB3-A1F3-C1C2B03E97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881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DESOS-WARNIER</dc:creator>
  <cp:lastModifiedBy>Catherine DESOS-WARNIER</cp:lastModifiedBy>
  <cp:revision>57</cp:revision>
  <cp:lastPrinted>2020-07-27T12:36:00Z</cp:lastPrinted>
  <dcterms:created xsi:type="dcterms:W3CDTF">2026-02-25T09:27:00Z</dcterms:created>
  <dcterms:modified xsi:type="dcterms:W3CDTF">2026-03-03T10:09:00Z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0x0101005724D1C7E975E44E94C3D212A8B787E1</vt:lpwstr>
  </property>
  <property fmtid="{D5CDD505-2E9C-101B-9397-08002B2CF9AE}" pid="3" name="MediaServiceImageTags">
    <vt:lpwstr/>
  </property>
</Properties>
</file>